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A510F" w14:textId="42F2A53B" w:rsidR="00B33F4A" w:rsidRPr="00AF148A" w:rsidRDefault="00B67434">
      <w:pPr>
        <w:rPr>
          <w:b/>
          <w:sz w:val="36"/>
          <w:szCs w:val="36"/>
        </w:rPr>
      </w:pPr>
      <w:r w:rsidRPr="00AF148A">
        <w:rPr>
          <w:b/>
          <w:sz w:val="36"/>
          <w:szCs w:val="36"/>
        </w:rPr>
        <w:t>Ve</w:t>
      </w:r>
      <w:r w:rsidR="003743A7" w:rsidRPr="00AF148A">
        <w:rPr>
          <w:b/>
          <w:sz w:val="36"/>
          <w:szCs w:val="36"/>
        </w:rPr>
        <w:t xml:space="preserve">rnehmlassung zum </w:t>
      </w:r>
      <w:r w:rsidR="00292FE2" w:rsidRPr="00AF148A">
        <w:rPr>
          <w:b/>
          <w:sz w:val="36"/>
          <w:szCs w:val="36"/>
        </w:rPr>
        <w:t>landwirtschaftlichen Verordnungspaket</w:t>
      </w:r>
      <w:r w:rsidR="003743A7" w:rsidRPr="00AF148A">
        <w:rPr>
          <w:b/>
          <w:sz w:val="36"/>
          <w:szCs w:val="36"/>
        </w:rPr>
        <w:t xml:space="preserve"> 202</w:t>
      </w:r>
      <w:r w:rsidR="00D347E5" w:rsidRPr="00AF148A">
        <w:rPr>
          <w:b/>
          <w:sz w:val="36"/>
          <w:szCs w:val="36"/>
        </w:rPr>
        <w:t>4/AP22+</w:t>
      </w:r>
    </w:p>
    <w:p w14:paraId="6E54A59B" w14:textId="3A8ADE83" w:rsidR="00B33F4A" w:rsidRPr="00D347E5" w:rsidRDefault="00B67434">
      <w:pPr>
        <w:rPr>
          <w:b/>
          <w:sz w:val="36"/>
          <w:szCs w:val="36"/>
          <w:lang w:val="fr-CH"/>
        </w:rPr>
      </w:pPr>
      <w:r w:rsidRPr="00D347E5">
        <w:rPr>
          <w:b/>
          <w:sz w:val="36"/>
          <w:szCs w:val="36"/>
          <w:lang w:val="fr-CH"/>
        </w:rPr>
        <w:t>Procédure de consultation</w:t>
      </w:r>
      <w:r w:rsidR="003743A7" w:rsidRPr="00D347E5">
        <w:rPr>
          <w:b/>
          <w:sz w:val="36"/>
          <w:szCs w:val="36"/>
          <w:lang w:val="fr-CH"/>
        </w:rPr>
        <w:t xml:space="preserve"> sur le train d'ordonnances </w:t>
      </w:r>
      <w:r w:rsidR="00292FE2" w:rsidRPr="00D347E5">
        <w:rPr>
          <w:b/>
          <w:sz w:val="36"/>
          <w:szCs w:val="36"/>
          <w:lang w:val="fr-CH"/>
        </w:rPr>
        <w:t xml:space="preserve">agricoles </w:t>
      </w:r>
      <w:r w:rsidR="003743A7" w:rsidRPr="00D347E5">
        <w:rPr>
          <w:b/>
          <w:sz w:val="36"/>
          <w:szCs w:val="36"/>
          <w:lang w:val="fr-CH"/>
        </w:rPr>
        <w:t>202</w:t>
      </w:r>
      <w:r w:rsidR="00D347E5" w:rsidRPr="00D347E5">
        <w:rPr>
          <w:b/>
          <w:sz w:val="36"/>
          <w:szCs w:val="36"/>
          <w:lang w:val="fr-CH"/>
        </w:rPr>
        <w:t>4/PA22+</w:t>
      </w:r>
    </w:p>
    <w:p w14:paraId="40622092" w14:textId="13931869" w:rsidR="00B33F4A" w:rsidRPr="00D347E5" w:rsidRDefault="00B67434">
      <w:pPr>
        <w:rPr>
          <w:b/>
          <w:sz w:val="36"/>
          <w:szCs w:val="36"/>
          <w:lang w:val="it-CH"/>
        </w:rPr>
      </w:pPr>
      <w:r w:rsidRPr="00D347E5">
        <w:rPr>
          <w:b/>
          <w:sz w:val="36"/>
          <w:szCs w:val="36"/>
          <w:lang w:val="it-CH"/>
        </w:rPr>
        <w:t>Procedura di consultazione</w:t>
      </w:r>
      <w:r w:rsidR="003743A7" w:rsidRPr="00D347E5">
        <w:rPr>
          <w:b/>
          <w:sz w:val="36"/>
          <w:szCs w:val="36"/>
          <w:lang w:val="it-CH"/>
        </w:rPr>
        <w:t xml:space="preserve"> sul pacchetto di ordinanze </w:t>
      </w:r>
      <w:r w:rsidR="00292FE2" w:rsidRPr="00D347E5">
        <w:rPr>
          <w:b/>
          <w:sz w:val="36"/>
          <w:szCs w:val="36"/>
          <w:lang w:val="it-CH"/>
        </w:rPr>
        <w:t xml:space="preserve">agricole </w:t>
      </w:r>
      <w:r w:rsidR="003743A7" w:rsidRPr="00D347E5">
        <w:rPr>
          <w:b/>
          <w:sz w:val="36"/>
          <w:szCs w:val="36"/>
          <w:lang w:val="it-CH"/>
        </w:rPr>
        <w:t>202</w:t>
      </w:r>
      <w:r w:rsidR="00D347E5" w:rsidRPr="00D347E5">
        <w:rPr>
          <w:b/>
          <w:sz w:val="36"/>
          <w:szCs w:val="36"/>
          <w:lang w:val="it-CH"/>
        </w:rPr>
        <w:t>4/PA22+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8692"/>
      </w:tblGrid>
      <w:tr w:rsidR="00B33F4A" w14:paraId="57D01972" w14:textId="77777777" w:rsidTr="00AF79D9">
        <w:trPr>
          <w:trHeight w:val="1134"/>
        </w:trPr>
        <w:tc>
          <w:tcPr>
            <w:tcW w:w="5306" w:type="dxa"/>
            <w:shd w:val="pct15" w:color="auto" w:fill="auto"/>
          </w:tcPr>
          <w:p w14:paraId="0F886539" w14:textId="77777777" w:rsidR="00B33F4A" w:rsidRPr="00AF79D9" w:rsidRDefault="00B67434">
            <w:pPr>
              <w:rPr>
                <w:b/>
                <w:bCs/>
                <w:lang w:val="it-CH"/>
              </w:rPr>
            </w:pPr>
            <w:r w:rsidRPr="00AF79D9">
              <w:rPr>
                <w:b/>
                <w:bCs/>
              </w:rPr>
              <w:t xml:space="preserve">Organisation / </w:t>
            </w:r>
            <w:proofErr w:type="spellStart"/>
            <w:r w:rsidRPr="00AF79D9">
              <w:rPr>
                <w:b/>
                <w:bCs/>
              </w:rPr>
              <w:t>Organizzazione</w:t>
            </w:r>
            <w:proofErr w:type="spellEnd"/>
          </w:p>
        </w:tc>
        <w:tc>
          <w:tcPr>
            <w:tcW w:w="8692" w:type="dxa"/>
          </w:tcPr>
          <w:p w14:paraId="7E9FE98F" w14:textId="1DE595A7" w:rsidR="00B33F4A" w:rsidRDefault="00F0156B">
            <w:r>
              <w:t>Bau-, Planungs- und Umweltdirektorenkonferenz BPUK</w:t>
            </w:r>
          </w:p>
        </w:tc>
      </w:tr>
      <w:tr w:rsidR="00B33F4A" w14:paraId="3CA9CE49" w14:textId="77777777" w:rsidTr="00AF79D9">
        <w:trPr>
          <w:trHeight w:val="1134"/>
        </w:trPr>
        <w:tc>
          <w:tcPr>
            <w:tcW w:w="5306" w:type="dxa"/>
            <w:shd w:val="pct15" w:color="auto" w:fill="auto"/>
          </w:tcPr>
          <w:p w14:paraId="656D060D" w14:textId="77777777" w:rsidR="00B33F4A" w:rsidRPr="00AF79D9" w:rsidRDefault="00B67434">
            <w:pPr>
              <w:rPr>
                <w:b/>
                <w:bCs/>
              </w:rPr>
            </w:pPr>
            <w:r w:rsidRPr="00AF79D9">
              <w:rPr>
                <w:b/>
                <w:bCs/>
              </w:rPr>
              <w:t xml:space="preserve">Adresse / </w:t>
            </w:r>
            <w:proofErr w:type="spellStart"/>
            <w:r w:rsidRPr="00AF79D9">
              <w:rPr>
                <w:b/>
                <w:bCs/>
              </w:rPr>
              <w:t>Indirizzo</w:t>
            </w:r>
            <w:proofErr w:type="spellEnd"/>
          </w:p>
        </w:tc>
        <w:tc>
          <w:tcPr>
            <w:tcW w:w="8692" w:type="dxa"/>
          </w:tcPr>
          <w:p w14:paraId="228E002F" w14:textId="36CB7DAE" w:rsidR="00F0156B" w:rsidRDefault="00F0156B" w:rsidP="00F0156B">
            <w:r>
              <w:t>Speichergasse 6</w:t>
            </w:r>
            <w:r>
              <w:br/>
              <w:t>3001 Bern</w:t>
            </w:r>
          </w:p>
        </w:tc>
      </w:tr>
      <w:tr w:rsidR="00B33F4A" w:rsidRPr="00435F8A" w14:paraId="012CE6F0" w14:textId="77777777" w:rsidTr="00AF79D9">
        <w:trPr>
          <w:trHeight w:val="1134"/>
        </w:trPr>
        <w:tc>
          <w:tcPr>
            <w:tcW w:w="5306" w:type="dxa"/>
            <w:shd w:val="pct15" w:color="auto" w:fill="auto"/>
          </w:tcPr>
          <w:p w14:paraId="595B9DBC" w14:textId="55FE2BD8" w:rsidR="00B33F4A" w:rsidRPr="00AF79D9" w:rsidRDefault="00B67434">
            <w:pPr>
              <w:rPr>
                <w:b/>
                <w:bCs/>
                <w:lang w:val="it-CH"/>
              </w:rPr>
            </w:pPr>
            <w:r w:rsidRPr="00AF79D9">
              <w:rPr>
                <w:b/>
                <w:bCs/>
                <w:lang w:val="it-CH"/>
              </w:rPr>
              <w:t>Datum</w:t>
            </w:r>
            <w:r w:rsidR="00435F8A" w:rsidRPr="00AF79D9">
              <w:rPr>
                <w:b/>
                <w:bCs/>
                <w:lang w:val="it-CH"/>
              </w:rPr>
              <w:t xml:space="preserve"> </w:t>
            </w:r>
            <w:r w:rsidRPr="00AF79D9">
              <w:rPr>
                <w:b/>
                <w:bCs/>
                <w:lang w:val="it-CH"/>
              </w:rPr>
              <w:t xml:space="preserve">/ Date / Data </w:t>
            </w:r>
          </w:p>
        </w:tc>
        <w:tc>
          <w:tcPr>
            <w:tcW w:w="8692" w:type="dxa"/>
          </w:tcPr>
          <w:p w14:paraId="2ABF1F9F" w14:textId="30AF3DAA" w:rsidR="00B33F4A" w:rsidRPr="00435F8A" w:rsidRDefault="00A7178A">
            <w:pPr>
              <w:rPr>
                <w:lang w:val="it-CH"/>
              </w:rPr>
            </w:pPr>
            <w:r>
              <w:rPr>
                <w:lang w:val="it-CH"/>
              </w:rPr>
              <w:t>29.</w:t>
            </w:r>
            <w:bookmarkStart w:id="0" w:name="_GoBack"/>
            <w:bookmarkEnd w:id="0"/>
            <w:r w:rsidR="00F0156B">
              <w:rPr>
                <w:lang w:val="it-CH"/>
              </w:rPr>
              <w:t xml:space="preserve"> April 2024</w:t>
            </w:r>
          </w:p>
        </w:tc>
      </w:tr>
    </w:tbl>
    <w:p w14:paraId="3BE4E83D" w14:textId="77777777" w:rsidR="00E7297A" w:rsidRDefault="00E7297A">
      <w:pPr>
        <w:spacing w:after="0"/>
        <w:rPr>
          <w:b/>
          <w:lang w:val="fr-CH"/>
        </w:rPr>
      </w:pPr>
    </w:p>
    <w:p w14:paraId="50E90064" w14:textId="77777777" w:rsidR="00E7297A" w:rsidRPr="00E7297A" w:rsidRDefault="00E7297A">
      <w:pPr>
        <w:spacing w:after="0"/>
        <w:rPr>
          <w:bCs/>
          <w:lang w:val="fr-CH"/>
        </w:rPr>
      </w:pPr>
    </w:p>
    <w:tbl>
      <w:tblPr>
        <w:tblStyle w:val="Tabellenraster"/>
        <w:tblW w:w="14029" w:type="dxa"/>
        <w:shd w:val="clear" w:color="auto" w:fill="FFFF99"/>
        <w:tblLook w:val="04A0" w:firstRow="1" w:lastRow="0" w:firstColumn="1" w:lastColumn="0" w:noHBand="0" w:noVBand="1"/>
      </w:tblPr>
      <w:tblGrid>
        <w:gridCol w:w="14029"/>
      </w:tblGrid>
      <w:tr w:rsidR="00AF79D9" w:rsidRPr="003D4A16" w14:paraId="2BCD847A" w14:textId="77777777" w:rsidTr="00AF79D9">
        <w:trPr>
          <w:trHeight w:val="2109"/>
        </w:trPr>
        <w:tc>
          <w:tcPr>
            <w:tcW w:w="14029" w:type="dxa"/>
            <w:shd w:val="clear" w:color="auto" w:fill="FFFF99"/>
          </w:tcPr>
          <w:p w14:paraId="31116E61" w14:textId="52BE04BD" w:rsidR="00AF79D9" w:rsidRPr="003D4A16" w:rsidRDefault="00AF79D9" w:rsidP="00AF79D9">
            <w:pPr>
              <w:spacing w:after="0"/>
              <w:rPr>
                <w:bCs/>
                <w:lang w:val="fr-CH"/>
              </w:rPr>
            </w:pPr>
            <w:r w:rsidRPr="003D4A16">
              <w:rPr>
                <w:bCs/>
              </w:rPr>
              <w:t>Wir bitten Sie, keine Formatierungsänderungen im Formular vorzunehmen</w:t>
            </w:r>
            <w:r w:rsidR="00032F01">
              <w:rPr>
                <w:bCs/>
              </w:rPr>
              <w:t xml:space="preserve"> </w:t>
            </w:r>
            <w:r w:rsidR="00032F01" w:rsidRPr="00583F30">
              <w:rPr>
                <w:bCs/>
              </w:rPr>
              <w:t>und kein Bild einzufügen</w:t>
            </w:r>
            <w:r w:rsidRPr="00583F30">
              <w:rPr>
                <w:bCs/>
              </w:rPr>
              <w:t>. Bitte</w:t>
            </w:r>
            <w:r w:rsidRPr="003D4A16">
              <w:rPr>
                <w:bCs/>
              </w:rPr>
              <w:t xml:space="preserve"> senden Sie Ihre Stellungnahme als </w:t>
            </w:r>
            <w:r w:rsidRPr="003D4A16">
              <w:rPr>
                <w:b/>
              </w:rPr>
              <w:t>Word-Dokument</w:t>
            </w:r>
            <w:r w:rsidRPr="003D4A16">
              <w:rPr>
                <w:bCs/>
              </w:rPr>
              <w:t xml:space="preserve"> elektronisch an </w:t>
            </w:r>
            <w:hyperlink r:id="rId10" w:history="1">
              <w:r w:rsidRPr="003D4A16">
                <w:rPr>
                  <w:rStyle w:val="Hyperlink"/>
                  <w:bCs/>
                </w:rPr>
                <w:t>gever@blw.admin.ch</w:t>
              </w:r>
            </w:hyperlink>
            <w:r w:rsidRPr="003D4A16">
              <w:rPr>
                <w:bCs/>
              </w:rPr>
              <w:t xml:space="preserve">. </w:t>
            </w:r>
            <w:proofErr w:type="spellStart"/>
            <w:r w:rsidRPr="003D4A16">
              <w:rPr>
                <w:bCs/>
                <w:lang w:val="fr-CH"/>
              </w:rPr>
              <w:t>Vielen</w:t>
            </w:r>
            <w:proofErr w:type="spellEnd"/>
            <w:r w:rsidRPr="003D4A16">
              <w:rPr>
                <w:bCs/>
                <w:lang w:val="fr-CH"/>
              </w:rPr>
              <w:t xml:space="preserve"> </w:t>
            </w:r>
            <w:proofErr w:type="spellStart"/>
            <w:r w:rsidRPr="003D4A16">
              <w:rPr>
                <w:bCs/>
                <w:lang w:val="fr-CH"/>
              </w:rPr>
              <w:t>Dank</w:t>
            </w:r>
            <w:proofErr w:type="spellEnd"/>
            <w:r w:rsidRPr="003D4A16">
              <w:rPr>
                <w:bCs/>
                <w:lang w:val="fr-CH"/>
              </w:rPr>
              <w:t xml:space="preserve">! </w:t>
            </w:r>
          </w:p>
          <w:p w14:paraId="04C43B7C" w14:textId="77777777" w:rsidR="00AF79D9" w:rsidRPr="003D4A16" w:rsidRDefault="00AF79D9" w:rsidP="00AF79D9">
            <w:pPr>
              <w:spacing w:after="0"/>
              <w:rPr>
                <w:bCs/>
                <w:lang w:val="fr-CH"/>
              </w:rPr>
            </w:pPr>
          </w:p>
          <w:p w14:paraId="772AB905" w14:textId="2AD538F2" w:rsidR="00AF79D9" w:rsidRPr="003D4A16" w:rsidRDefault="00AF79D9" w:rsidP="00AF79D9">
            <w:pPr>
              <w:spacing w:after="0"/>
              <w:rPr>
                <w:bCs/>
                <w:lang w:val="it-CH"/>
              </w:rPr>
            </w:pPr>
            <w:r w:rsidRPr="003D4A16">
              <w:rPr>
                <w:bCs/>
                <w:lang w:val="fr-CH"/>
              </w:rPr>
              <w:t>Nous vous prions de ne pas modifier le formatage de ce formulaire</w:t>
            </w:r>
            <w:r w:rsidR="00AF148A">
              <w:rPr>
                <w:bCs/>
                <w:lang w:val="fr-CH"/>
              </w:rPr>
              <w:t xml:space="preserve"> </w:t>
            </w:r>
            <w:r w:rsidR="00AF148A" w:rsidRPr="00583F30">
              <w:rPr>
                <w:bCs/>
                <w:lang w:val="fr-CH"/>
              </w:rPr>
              <w:t>et</w:t>
            </w:r>
            <w:r w:rsidR="00D347E5" w:rsidRPr="00583F30">
              <w:rPr>
                <w:bCs/>
                <w:lang w:val="fr-CH"/>
              </w:rPr>
              <w:t xml:space="preserve"> de ne pas y insérer d’images</w:t>
            </w:r>
            <w:r w:rsidR="00E43EFA" w:rsidRPr="00583F30">
              <w:rPr>
                <w:bCs/>
                <w:lang w:val="fr-CH"/>
              </w:rPr>
              <w:t xml:space="preserve">. </w:t>
            </w:r>
            <w:r w:rsidRPr="00583F30">
              <w:rPr>
                <w:bCs/>
                <w:lang w:val="fr-CH"/>
              </w:rPr>
              <w:t>Merci</w:t>
            </w:r>
            <w:r w:rsidRPr="003D4A16">
              <w:rPr>
                <w:bCs/>
                <w:lang w:val="fr-CH"/>
              </w:rPr>
              <w:t xml:space="preserve"> d’envoyer votre prise de position </w:t>
            </w:r>
            <w:r w:rsidRPr="003D4A16">
              <w:rPr>
                <w:b/>
                <w:lang w:val="fr-CH"/>
              </w:rPr>
              <w:t>en format Word</w:t>
            </w:r>
            <w:r w:rsidRPr="003D4A16">
              <w:rPr>
                <w:bCs/>
                <w:lang w:val="fr-CH"/>
              </w:rPr>
              <w:t xml:space="preserve"> par courrier électronique à </w:t>
            </w:r>
            <w:hyperlink r:id="rId11" w:history="1">
              <w:r w:rsidRPr="003D4A16">
                <w:rPr>
                  <w:rStyle w:val="Hyperlink"/>
                  <w:bCs/>
                  <w:lang w:val="fr-CH"/>
                </w:rPr>
                <w:t>gever@blw.admin.ch</w:t>
              </w:r>
            </w:hyperlink>
            <w:r w:rsidRPr="003D4A16">
              <w:rPr>
                <w:bCs/>
                <w:lang w:val="fr-CH"/>
              </w:rPr>
              <w:t xml:space="preserve">. </w:t>
            </w:r>
            <w:r w:rsidRPr="003D4A16">
              <w:rPr>
                <w:bCs/>
                <w:lang w:val="it-CH"/>
              </w:rPr>
              <w:t xml:space="preserve">Merci </w:t>
            </w:r>
            <w:proofErr w:type="spellStart"/>
            <w:r w:rsidR="00A951BB" w:rsidRPr="003D4A16">
              <w:rPr>
                <w:bCs/>
                <w:lang w:val="it-CH"/>
              </w:rPr>
              <w:t>beaucoup</w:t>
            </w:r>
            <w:proofErr w:type="spellEnd"/>
            <w:r w:rsidR="00A951BB" w:rsidRPr="003D4A16">
              <w:rPr>
                <w:bCs/>
                <w:lang w:val="it-CH"/>
              </w:rPr>
              <w:t> !</w:t>
            </w:r>
          </w:p>
          <w:p w14:paraId="3D08DEC4" w14:textId="77777777" w:rsidR="00AF79D9" w:rsidRPr="003D4A16" w:rsidRDefault="00AF79D9" w:rsidP="00AF79D9">
            <w:pPr>
              <w:spacing w:after="0"/>
              <w:rPr>
                <w:bCs/>
                <w:lang w:val="it-CH"/>
              </w:rPr>
            </w:pPr>
          </w:p>
          <w:p w14:paraId="2C82AA57" w14:textId="24A5155A" w:rsidR="00AF79D9" w:rsidRPr="003D4A16" w:rsidRDefault="00AF79D9" w:rsidP="00AF79D9">
            <w:pPr>
              <w:spacing w:after="0"/>
              <w:rPr>
                <w:b/>
                <w:lang w:val="it-CH"/>
              </w:rPr>
            </w:pPr>
            <w:r w:rsidRPr="003D4A16">
              <w:rPr>
                <w:bCs/>
                <w:lang w:val="it-CH"/>
              </w:rPr>
              <w:t>Si prega di non modificare la formattazione del modulo</w:t>
            </w:r>
            <w:r w:rsidR="00C4322A" w:rsidRPr="00C4322A">
              <w:rPr>
                <w:lang w:val="it-CH"/>
              </w:rPr>
              <w:t xml:space="preserve"> </w:t>
            </w:r>
            <w:r w:rsidR="00C4322A" w:rsidRPr="00C4322A">
              <w:rPr>
                <w:bCs/>
                <w:lang w:val="it-CH"/>
              </w:rPr>
              <w:t>e di non inserire immagini</w:t>
            </w:r>
            <w:r w:rsidRPr="003D4A16">
              <w:rPr>
                <w:bCs/>
                <w:lang w:val="it-CH"/>
              </w:rPr>
              <w:t xml:space="preserve">. Vi invitiamo a inoltrare i vostri pareri sotto forma di </w:t>
            </w:r>
            <w:r w:rsidRPr="003D4A16">
              <w:rPr>
                <w:b/>
                <w:lang w:val="it-CH"/>
              </w:rPr>
              <w:t>documento Word</w:t>
            </w:r>
            <w:r w:rsidRPr="003D4A16">
              <w:rPr>
                <w:bCs/>
                <w:lang w:val="it-CH"/>
              </w:rPr>
              <w:t xml:space="preserve"> all'indirizzo di posta elettronica </w:t>
            </w:r>
            <w:hyperlink r:id="rId12" w:history="1">
              <w:r w:rsidRPr="003D4A16">
                <w:rPr>
                  <w:rStyle w:val="Hyperlink"/>
                  <w:bCs/>
                  <w:lang w:val="it-CH"/>
                </w:rPr>
                <w:t>gever@blw.admin.ch</w:t>
              </w:r>
            </w:hyperlink>
            <w:r w:rsidRPr="003D4A16">
              <w:rPr>
                <w:bCs/>
                <w:lang w:val="it-CH"/>
              </w:rPr>
              <w:t>. Grazie!</w:t>
            </w:r>
          </w:p>
        </w:tc>
      </w:tr>
    </w:tbl>
    <w:p w14:paraId="25BF6803" w14:textId="60CCE0B4" w:rsidR="00B33F4A" w:rsidRPr="00E7297A" w:rsidRDefault="00B67434" w:rsidP="00E7297A">
      <w:pPr>
        <w:spacing w:after="0"/>
        <w:rPr>
          <w:b/>
          <w:lang w:val="it-CH"/>
        </w:rPr>
      </w:pPr>
      <w:r w:rsidRPr="00E7297A">
        <w:rPr>
          <w:b/>
          <w:lang w:val="it-CH"/>
        </w:rPr>
        <w:br w:type="page"/>
      </w:r>
    </w:p>
    <w:p w14:paraId="3B0602CC" w14:textId="77777777" w:rsidR="00B33F4A" w:rsidRPr="00E7297A" w:rsidRDefault="00B67434">
      <w:pPr>
        <w:pStyle w:val="Titel10Pt"/>
        <w:spacing w:before="40" w:after="40" w:line="240" w:lineRule="auto"/>
        <w:rPr>
          <w:lang w:val="it-CH"/>
        </w:rPr>
      </w:pPr>
      <w:proofErr w:type="spellStart"/>
      <w:r w:rsidRPr="00E7297A">
        <w:rPr>
          <w:lang w:val="it-CH"/>
        </w:rPr>
        <w:lastRenderedPageBreak/>
        <w:t>Inhalt</w:t>
      </w:r>
      <w:proofErr w:type="spellEnd"/>
      <w:r w:rsidRPr="00E7297A">
        <w:rPr>
          <w:lang w:val="it-CH"/>
        </w:rPr>
        <w:t xml:space="preserve"> / </w:t>
      </w:r>
      <w:proofErr w:type="spellStart"/>
      <w:r w:rsidRPr="00E7297A">
        <w:rPr>
          <w:lang w:val="it-CH"/>
        </w:rPr>
        <w:t>Contenu</w:t>
      </w:r>
      <w:proofErr w:type="spellEnd"/>
      <w:r w:rsidRPr="00E7297A">
        <w:rPr>
          <w:lang w:val="it-CH"/>
        </w:rPr>
        <w:t xml:space="preserve"> / </w:t>
      </w:r>
      <w:r>
        <w:rPr>
          <w:lang w:val="it-CH"/>
        </w:rPr>
        <w:t>Indice</w:t>
      </w:r>
    </w:p>
    <w:p w14:paraId="172B0AF2" w14:textId="30295E90" w:rsidR="008E74D1" w:rsidRDefault="00B67434">
      <w:pPr>
        <w:pStyle w:val="Verzeichnis1"/>
        <w:rPr>
          <w:rFonts w:asciiTheme="minorHAnsi" w:eastAsiaTheme="minorEastAsia" w:hAnsiTheme="minorHAnsi" w:cstheme="minorBidi"/>
          <w:noProof/>
          <w:sz w:val="22"/>
          <w:szCs w:val="22"/>
          <w:lang w:val="fr-CH" w:eastAsia="fr-CH"/>
        </w:rPr>
      </w:pPr>
      <w:r>
        <w:fldChar w:fldCharType="begin"/>
      </w:r>
      <w:r>
        <w:instrText xml:space="preserve"> TOC \o "1-3" \h \z \u </w:instrText>
      </w:r>
      <w:r>
        <w:fldChar w:fldCharType="separate"/>
      </w:r>
      <w:hyperlink w:anchor="_Toc156980142" w:history="1">
        <w:r w:rsidR="008E74D1" w:rsidRPr="001047F7">
          <w:rPr>
            <w:rStyle w:val="Hyperlink"/>
            <w:noProof/>
            <w:lang w:val="it-CH"/>
          </w:rPr>
          <w:t>Allgemeine Bemerkungen / Remarques générales / Osservazioni generali</w:t>
        </w:r>
        <w:r w:rsidR="008E74D1">
          <w:rPr>
            <w:noProof/>
            <w:webHidden/>
          </w:rPr>
          <w:tab/>
        </w:r>
        <w:r w:rsidR="008E74D1">
          <w:rPr>
            <w:noProof/>
            <w:webHidden/>
          </w:rPr>
          <w:fldChar w:fldCharType="begin"/>
        </w:r>
        <w:r w:rsidR="008E74D1">
          <w:rPr>
            <w:noProof/>
            <w:webHidden/>
          </w:rPr>
          <w:instrText xml:space="preserve"> PAGEREF _Toc156980142 \h </w:instrText>
        </w:r>
        <w:r w:rsidR="008E74D1">
          <w:rPr>
            <w:noProof/>
            <w:webHidden/>
          </w:rPr>
        </w:r>
        <w:r w:rsidR="008E74D1">
          <w:rPr>
            <w:noProof/>
            <w:webHidden/>
          </w:rPr>
          <w:fldChar w:fldCharType="separate"/>
        </w:r>
        <w:r w:rsidR="008E74D1">
          <w:rPr>
            <w:noProof/>
            <w:webHidden/>
          </w:rPr>
          <w:t>4</w:t>
        </w:r>
        <w:r w:rsidR="008E74D1">
          <w:rPr>
            <w:noProof/>
            <w:webHidden/>
          </w:rPr>
          <w:fldChar w:fldCharType="end"/>
        </w:r>
      </w:hyperlink>
    </w:p>
    <w:p w14:paraId="694F9D95" w14:textId="4C1E7529" w:rsidR="008E74D1" w:rsidRDefault="00A7178A">
      <w:pPr>
        <w:pStyle w:val="Verzeichnis1"/>
        <w:rPr>
          <w:rFonts w:asciiTheme="minorHAnsi" w:eastAsiaTheme="minorEastAsia" w:hAnsiTheme="minorHAnsi" w:cstheme="minorBidi"/>
          <w:noProof/>
          <w:sz w:val="22"/>
          <w:szCs w:val="22"/>
          <w:lang w:val="fr-CH" w:eastAsia="fr-CH"/>
        </w:rPr>
      </w:pPr>
      <w:hyperlink w:anchor="_Toc156980143" w:history="1">
        <w:r w:rsidR="008E74D1" w:rsidRPr="001047F7">
          <w:rPr>
            <w:rStyle w:val="Hyperlink"/>
            <w:noProof/>
            <w:lang w:val="fr-CH"/>
          </w:rPr>
          <w:t>BR 01 Verordnung über Gebühren des Bundesamtes für Landwirtschaft / Ordonnance relative aux émoluments perçus par l’Office fédéral de l’agriculture / Ordinanza concernente le tasse dell’Ufficio federale dell’agricoltura (910.11)</w:t>
        </w:r>
        <w:r w:rsidR="008E74D1">
          <w:rPr>
            <w:noProof/>
            <w:webHidden/>
          </w:rPr>
          <w:tab/>
        </w:r>
        <w:r w:rsidR="008E74D1">
          <w:rPr>
            <w:noProof/>
            <w:webHidden/>
          </w:rPr>
          <w:fldChar w:fldCharType="begin"/>
        </w:r>
        <w:r w:rsidR="008E74D1">
          <w:rPr>
            <w:noProof/>
            <w:webHidden/>
          </w:rPr>
          <w:instrText xml:space="preserve"> PAGEREF _Toc156980143 \h </w:instrText>
        </w:r>
        <w:r w:rsidR="008E74D1">
          <w:rPr>
            <w:noProof/>
            <w:webHidden/>
          </w:rPr>
        </w:r>
        <w:r w:rsidR="008E74D1">
          <w:rPr>
            <w:noProof/>
            <w:webHidden/>
          </w:rPr>
          <w:fldChar w:fldCharType="separate"/>
        </w:r>
        <w:r w:rsidR="008E74D1">
          <w:rPr>
            <w:noProof/>
            <w:webHidden/>
          </w:rPr>
          <w:t>5</w:t>
        </w:r>
        <w:r w:rsidR="008E74D1">
          <w:rPr>
            <w:noProof/>
            <w:webHidden/>
          </w:rPr>
          <w:fldChar w:fldCharType="end"/>
        </w:r>
      </w:hyperlink>
    </w:p>
    <w:p w14:paraId="2E5D5BC2" w14:textId="2B28C247" w:rsidR="008E74D1" w:rsidRDefault="00A7178A">
      <w:pPr>
        <w:pStyle w:val="Verzeichnis1"/>
        <w:rPr>
          <w:rFonts w:asciiTheme="minorHAnsi" w:eastAsiaTheme="minorEastAsia" w:hAnsiTheme="minorHAnsi" w:cstheme="minorBidi"/>
          <w:noProof/>
          <w:sz w:val="22"/>
          <w:szCs w:val="22"/>
          <w:lang w:val="fr-CH" w:eastAsia="fr-CH"/>
        </w:rPr>
      </w:pPr>
      <w:hyperlink w:anchor="_Toc156980144" w:history="1">
        <w:r w:rsidR="008E74D1" w:rsidRPr="001047F7">
          <w:rPr>
            <w:rStyle w:val="Hyperlink"/>
            <w:noProof/>
            <w:lang w:val="it-CH"/>
          </w:rPr>
          <w:t>BR 02 Direktzahlungsverordnung / Ordonnance sur les paiements directs / Ordinanza sui pagamenti diretti (910.13)</w:t>
        </w:r>
        <w:r w:rsidR="008E74D1">
          <w:rPr>
            <w:noProof/>
            <w:webHidden/>
          </w:rPr>
          <w:tab/>
        </w:r>
        <w:r w:rsidR="008E74D1">
          <w:rPr>
            <w:noProof/>
            <w:webHidden/>
          </w:rPr>
          <w:fldChar w:fldCharType="begin"/>
        </w:r>
        <w:r w:rsidR="008E74D1">
          <w:rPr>
            <w:noProof/>
            <w:webHidden/>
          </w:rPr>
          <w:instrText xml:space="preserve"> PAGEREF _Toc156980144 \h </w:instrText>
        </w:r>
        <w:r w:rsidR="008E74D1">
          <w:rPr>
            <w:noProof/>
            <w:webHidden/>
          </w:rPr>
        </w:r>
        <w:r w:rsidR="008E74D1">
          <w:rPr>
            <w:noProof/>
            <w:webHidden/>
          </w:rPr>
          <w:fldChar w:fldCharType="separate"/>
        </w:r>
        <w:r w:rsidR="008E74D1">
          <w:rPr>
            <w:noProof/>
            <w:webHidden/>
          </w:rPr>
          <w:t>6</w:t>
        </w:r>
        <w:r w:rsidR="008E74D1">
          <w:rPr>
            <w:noProof/>
            <w:webHidden/>
          </w:rPr>
          <w:fldChar w:fldCharType="end"/>
        </w:r>
      </w:hyperlink>
    </w:p>
    <w:p w14:paraId="4E95FA44" w14:textId="5A3600DA" w:rsidR="008E74D1" w:rsidRDefault="00A7178A">
      <w:pPr>
        <w:pStyle w:val="Verzeichnis1"/>
        <w:rPr>
          <w:rFonts w:asciiTheme="minorHAnsi" w:eastAsiaTheme="minorEastAsia" w:hAnsiTheme="minorHAnsi" w:cstheme="minorBidi"/>
          <w:noProof/>
          <w:sz w:val="22"/>
          <w:szCs w:val="22"/>
          <w:lang w:val="fr-CH" w:eastAsia="fr-CH"/>
        </w:rPr>
      </w:pPr>
      <w:hyperlink w:anchor="_Toc156980145" w:history="1">
        <w:r w:rsidR="008E74D1" w:rsidRPr="001047F7">
          <w:rPr>
            <w:rStyle w:val="Hyperlink"/>
            <w:noProof/>
            <w:lang w:val="fr-CH"/>
          </w:rPr>
          <w:t>BR 03 Verordnung über die Koordination der Kontrollen auf Landwirtschaftsbetrieben / Ordonnance sur la coordination des contrôles dans les exploitations agricoles / Ordinanza sul coordinamento dei controlli delle aziende agricole (910.15)</w:t>
        </w:r>
        <w:r w:rsidR="008E74D1">
          <w:rPr>
            <w:noProof/>
            <w:webHidden/>
          </w:rPr>
          <w:tab/>
        </w:r>
        <w:r w:rsidR="008E74D1">
          <w:rPr>
            <w:noProof/>
            <w:webHidden/>
          </w:rPr>
          <w:fldChar w:fldCharType="begin"/>
        </w:r>
        <w:r w:rsidR="008E74D1">
          <w:rPr>
            <w:noProof/>
            <w:webHidden/>
          </w:rPr>
          <w:instrText xml:space="preserve"> PAGEREF _Toc156980145 \h </w:instrText>
        </w:r>
        <w:r w:rsidR="008E74D1">
          <w:rPr>
            <w:noProof/>
            <w:webHidden/>
          </w:rPr>
        </w:r>
        <w:r w:rsidR="008E74D1">
          <w:rPr>
            <w:noProof/>
            <w:webHidden/>
          </w:rPr>
          <w:fldChar w:fldCharType="separate"/>
        </w:r>
        <w:r w:rsidR="008E74D1">
          <w:rPr>
            <w:noProof/>
            <w:webHidden/>
          </w:rPr>
          <w:t>7</w:t>
        </w:r>
        <w:r w:rsidR="008E74D1">
          <w:rPr>
            <w:noProof/>
            <w:webHidden/>
          </w:rPr>
          <w:fldChar w:fldCharType="end"/>
        </w:r>
      </w:hyperlink>
    </w:p>
    <w:p w14:paraId="6AAEE5E8" w14:textId="70C85DAB" w:rsidR="008E74D1" w:rsidRDefault="00A7178A">
      <w:pPr>
        <w:pStyle w:val="Verzeichnis1"/>
        <w:rPr>
          <w:rFonts w:asciiTheme="minorHAnsi" w:eastAsiaTheme="minorEastAsia" w:hAnsiTheme="minorHAnsi" w:cstheme="minorBidi"/>
          <w:noProof/>
          <w:sz w:val="22"/>
          <w:szCs w:val="22"/>
          <w:lang w:val="fr-CH" w:eastAsia="fr-CH"/>
        </w:rPr>
      </w:pPr>
      <w:hyperlink w:anchor="_Toc156980146" w:history="1">
        <w:r w:rsidR="008E74D1" w:rsidRPr="001047F7">
          <w:rPr>
            <w:rStyle w:val="Hyperlink"/>
            <w:noProof/>
            <w:lang w:val="it-CH"/>
          </w:rPr>
          <w:t>BR 04 Bio-Verordnung / Ordonnance sur l’agriculture biologique / Ordinanza sull’agricoltura biologica (910.18)</w:t>
        </w:r>
        <w:r w:rsidR="008E74D1">
          <w:rPr>
            <w:noProof/>
            <w:webHidden/>
          </w:rPr>
          <w:tab/>
        </w:r>
        <w:r w:rsidR="008E74D1">
          <w:rPr>
            <w:noProof/>
            <w:webHidden/>
          </w:rPr>
          <w:fldChar w:fldCharType="begin"/>
        </w:r>
        <w:r w:rsidR="008E74D1">
          <w:rPr>
            <w:noProof/>
            <w:webHidden/>
          </w:rPr>
          <w:instrText xml:space="preserve"> PAGEREF _Toc156980146 \h </w:instrText>
        </w:r>
        <w:r w:rsidR="008E74D1">
          <w:rPr>
            <w:noProof/>
            <w:webHidden/>
          </w:rPr>
        </w:r>
        <w:r w:rsidR="008E74D1">
          <w:rPr>
            <w:noProof/>
            <w:webHidden/>
          </w:rPr>
          <w:fldChar w:fldCharType="separate"/>
        </w:r>
        <w:r w:rsidR="008E74D1">
          <w:rPr>
            <w:noProof/>
            <w:webHidden/>
          </w:rPr>
          <w:t>8</w:t>
        </w:r>
        <w:r w:rsidR="008E74D1">
          <w:rPr>
            <w:noProof/>
            <w:webHidden/>
          </w:rPr>
          <w:fldChar w:fldCharType="end"/>
        </w:r>
      </w:hyperlink>
    </w:p>
    <w:p w14:paraId="52B6E200" w14:textId="6C6FEC78" w:rsidR="008E74D1" w:rsidRDefault="00A7178A">
      <w:pPr>
        <w:pStyle w:val="Verzeichnis1"/>
        <w:rPr>
          <w:rFonts w:asciiTheme="minorHAnsi" w:eastAsiaTheme="minorEastAsia" w:hAnsiTheme="minorHAnsi" w:cstheme="minorBidi"/>
          <w:noProof/>
          <w:sz w:val="22"/>
          <w:szCs w:val="22"/>
          <w:lang w:val="fr-CH" w:eastAsia="fr-CH"/>
        </w:rPr>
      </w:pPr>
      <w:hyperlink w:anchor="_Toc156980147" w:history="1">
        <w:r w:rsidR="008E74D1" w:rsidRPr="001047F7">
          <w:rPr>
            <w:rStyle w:val="Hyperlink"/>
            <w:noProof/>
          </w:rPr>
          <w:t>BR 05 Landwirtschaftliche Zonen-Verordnung / Ordonnance sur les zones agricoles / Ordinanza sulle zone agricole (912.1)</w:t>
        </w:r>
        <w:r w:rsidR="008E74D1">
          <w:rPr>
            <w:noProof/>
            <w:webHidden/>
          </w:rPr>
          <w:tab/>
        </w:r>
        <w:r w:rsidR="008E74D1">
          <w:rPr>
            <w:noProof/>
            <w:webHidden/>
          </w:rPr>
          <w:fldChar w:fldCharType="begin"/>
        </w:r>
        <w:r w:rsidR="008E74D1">
          <w:rPr>
            <w:noProof/>
            <w:webHidden/>
          </w:rPr>
          <w:instrText xml:space="preserve"> PAGEREF _Toc156980147 \h </w:instrText>
        </w:r>
        <w:r w:rsidR="008E74D1">
          <w:rPr>
            <w:noProof/>
            <w:webHidden/>
          </w:rPr>
        </w:r>
        <w:r w:rsidR="008E74D1">
          <w:rPr>
            <w:noProof/>
            <w:webHidden/>
          </w:rPr>
          <w:fldChar w:fldCharType="separate"/>
        </w:r>
        <w:r w:rsidR="008E74D1">
          <w:rPr>
            <w:noProof/>
            <w:webHidden/>
          </w:rPr>
          <w:t>9</w:t>
        </w:r>
        <w:r w:rsidR="008E74D1">
          <w:rPr>
            <w:noProof/>
            <w:webHidden/>
          </w:rPr>
          <w:fldChar w:fldCharType="end"/>
        </w:r>
      </w:hyperlink>
    </w:p>
    <w:p w14:paraId="4D090958" w14:textId="3D94CF6B" w:rsidR="008E74D1" w:rsidRDefault="00A7178A">
      <w:pPr>
        <w:pStyle w:val="Verzeichnis1"/>
        <w:rPr>
          <w:rFonts w:asciiTheme="minorHAnsi" w:eastAsiaTheme="minorEastAsia" w:hAnsiTheme="minorHAnsi" w:cstheme="minorBidi"/>
          <w:noProof/>
          <w:sz w:val="22"/>
          <w:szCs w:val="22"/>
          <w:lang w:val="fr-CH" w:eastAsia="fr-CH"/>
        </w:rPr>
      </w:pPr>
      <w:hyperlink w:anchor="_Toc156980148" w:history="1">
        <w:r w:rsidR="008E74D1" w:rsidRPr="001047F7">
          <w:rPr>
            <w:rStyle w:val="Hyperlink"/>
            <w:noProof/>
          </w:rPr>
          <w:t>BR 06 Strukturverbesserungsverordnung / Ordonnance sur les améliorations structurelles / Ordinanza sui miglioramenti strutturali (913.1)</w:t>
        </w:r>
        <w:r w:rsidR="008E74D1">
          <w:rPr>
            <w:noProof/>
            <w:webHidden/>
          </w:rPr>
          <w:tab/>
        </w:r>
        <w:r w:rsidR="008E74D1">
          <w:rPr>
            <w:noProof/>
            <w:webHidden/>
          </w:rPr>
          <w:fldChar w:fldCharType="begin"/>
        </w:r>
        <w:r w:rsidR="008E74D1">
          <w:rPr>
            <w:noProof/>
            <w:webHidden/>
          </w:rPr>
          <w:instrText xml:space="preserve"> PAGEREF _Toc156980148 \h </w:instrText>
        </w:r>
        <w:r w:rsidR="008E74D1">
          <w:rPr>
            <w:noProof/>
            <w:webHidden/>
          </w:rPr>
        </w:r>
        <w:r w:rsidR="008E74D1">
          <w:rPr>
            <w:noProof/>
            <w:webHidden/>
          </w:rPr>
          <w:fldChar w:fldCharType="separate"/>
        </w:r>
        <w:r w:rsidR="008E74D1">
          <w:rPr>
            <w:noProof/>
            <w:webHidden/>
          </w:rPr>
          <w:t>10</w:t>
        </w:r>
        <w:r w:rsidR="008E74D1">
          <w:rPr>
            <w:noProof/>
            <w:webHidden/>
          </w:rPr>
          <w:fldChar w:fldCharType="end"/>
        </w:r>
      </w:hyperlink>
    </w:p>
    <w:p w14:paraId="6EB84BA9" w14:textId="662F1D25" w:rsidR="008E74D1" w:rsidRDefault="00A7178A">
      <w:pPr>
        <w:pStyle w:val="Verzeichnis1"/>
        <w:rPr>
          <w:rFonts w:asciiTheme="minorHAnsi" w:eastAsiaTheme="minorEastAsia" w:hAnsiTheme="minorHAnsi" w:cstheme="minorBidi"/>
          <w:noProof/>
          <w:sz w:val="22"/>
          <w:szCs w:val="22"/>
          <w:lang w:val="fr-CH" w:eastAsia="fr-CH"/>
        </w:rPr>
      </w:pPr>
      <w:hyperlink w:anchor="_Toc156980149" w:history="1">
        <w:r w:rsidR="008E74D1" w:rsidRPr="001047F7">
          <w:rPr>
            <w:rStyle w:val="Hyperlink"/>
            <w:noProof/>
          </w:rPr>
          <w:t>BR 07 Verordnung über die sozialen Begleitmassnahmen in der Landwirtschaft / Ordonnance sur les mesures d’accompagnement social dans l’agriculture / Ordinanza concernente le misure sociali collaterali nell’agricoltura (914.11)</w:t>
        </w:r>
        <w:r w:rsidR="008E74D1">
          <w:rPr>
            <w:noProof/>
            <w:webHidden/>
          </w:rPr>
          <w:tab/>
        </w:r>
        <w:r w:rsidR="008E74D1">
          <w:rPr>
            <w:noProof/>
            <w:webHidden/>
          </w:rPr>
          <w:fldChar w:fldCharType="begin"/>
        </w:r>
        <w:r w:rsidR="008E74D1">
          <w:rPr>
            <w:noProof/>
            <w:webHidden/>
          </w:rPr>
          <w:instrText xml:space="preserve"> PAGEREF _Toc156980149 \h </w:instrText>
        </w:r>
        <w:r w:rsidR="008E74D1">
          <w:rPr>
            <w:noProof/>
            <w:webHidden/>
          </w:rPr>
        </w:r>
        <w:r w:rsidR="008E74D1">
          <w:rPr>
            <w:noProof/>
            <w:webHidden/>
          </w:rPr>
          <w:fldChar w:fldCharType="separate"/>
        </w:r>
        <w:r w:rsidR="008E74D1">
          <w:rPr>
            <w:noProof/>
            <w:webHidden/>
          </w:rPr>
          <w:t>11</w:t>
        </w:r>
        <w:r w:rsidR="008E74D1">
          <w:rPr>
            <w:noProof/>
            <w:webHidden/>
          </w:rPr>
          <w:fldChar w:fldCharType="end"/>
        </w:r>
      </w:hyperlink>
    </w:p>
    <w:p w14:paraId="2F3B724E" w14:textId="23AAD174" w:rsidR="008E74D1" w:rsidRDefault="00A7178A">
      <w:pPr>
        <w:pStyle w:val="Verzeichnis1"/>
        <w:rPr>
          <w:rFonts w:asciiTheme="minorHAnsi" w:eastAsiaTheme="minorEastAsia" w:hAnsiTheme="minorHAnsi" w:cstheme="minorBidi"/>
          <w:noProof/>
          <w:sz w:val="22"/>
          <w:szCs w:val="22"/>
          <w:lang w:val="fr-CH" w:eastAsia="fr-CH"/>
        </w:rPr>
      </w:pPr>
      <w:hyperlink w:anchor="_Toc156980150" w:history="1">
        <w:r w:rsidR="008E74D1" w:rsidRPr="001047F7">
          <w:rPr>
            <w:rStyle w:val="Hyperlink"/>
            <w:noProof/>
          </w:rPr>
          <w:t>BR 08 Verordnung über die landwirtschaftliche Forschung / Ordonnance sur la recherche agronomique / Ordinanza concernente la ricerca agronomica (915.7)</w:t>
        </w:r>
        <w:r w:rsidR="008E74D1">
          <w:rPr>
            <w:noProof/>
            <w:webHidden/>
          </w:rPr>
          <w:tab/>
        </w:r>
        <w:r w:rsidR="008E74D1">
          <w:rPr>
            <w:noProof/>
            <w:webHidden/>
          </w:rPr>
          <w:fldChar w:fldCharType="begin"/>
        </w:r>
        <w:r w:rsidR="008E74D1">
          <w:rPr>
            <w:noProof/>
            <w:webHidden/>
          </w:rPr>
          <w:instrText xml:space="preserve"> PAGEREF _Toc156980150 \h </w:instrText>
        </w:r>
        <w:r w:rsidR="008E74D1">
          <w:rPr>
            <w:noProof/>
            <w:webHidden/>
          </w:rPr>
        </w:r>
        <w:r w:rsidR="008E74D1">
          <w:rPr>
            <w:noProof/>
            <w:webHidden/>
          </w:rPr>
          <w:fldChar w:fldCharType="separate"/>
        </w:r>
        <w:r w:rsidR="008E74D1">
          <w:rPr>
            <w:noProof/>
            <w:webHidden/>
          </w:rPr>
          <w:t>12</w:t>
        </w:r>
        <w:r w:rsidR="008E74D1">
          <w:rPr>
            <w:noProof/>
            <w:webHidden/>
          </w:rPr>
          <w:fldChar w:fldCharType="end"/>
        </w:r>
      </w:hyperlink>
    </w:p>
    <w:p w14:paraId="169CE0FF" w14:textId="0B324734" w:rsidR="008E74D1" w:rsidRDefault="00A7178A">
      <w:pPr>
        <w:pStyle w:val="Verzeichnis1"/>
        <w:rPr>
          <w:rFonts w:asciiTheme="minorHAnsi" w:eastAsiaTheme="minorEastAsia" w:hAnsiTheme="minorHAnsi" w:cstheme="minorBidi"/>
          <w:noProof/>
          <w:sz w:val="22"/>
          <w:szCs w:val="22"/>
          <w:lang w:val="fr-CH" w:eastAsia="fr-CH"/>
        </w:rPr>
      </w:pPr>
      <w:hyperlink w:anchor="_Toc156980151" w:history="1">
        <w:r w:rsidR="008E74D1" w:rsidRPr="001047F7">
          <w:rPr>
            <w:rStyle w:val="Hyperlink"/>
            <w:noProof/>
            <w:lang w:val="fr-CH"/>
          </w:rPr>
          <w:t>BR 09 Agrareinfuhrverordnung / Ordonnance sur les importations agricoles / Ordinanza sulle importazioni agricole (916.01)</w:t>
        </w:r>
        <w:r w:rsidR="008E74D1">
          <w:rPr>
            <w:noProof/>
            <w:webHidden/>
          </w:rPr>
          <w:tab/>
        </w:r>
        <w:r w:rsidR="008E74D1">
          <w:rPr>
            <w:noProof/>
            <w:webHidden/>
          </w:rPr>
          <w:fldChar w:fldCharType="begin"/>
        </w:r>
        <w:r w:rsidR="008E74D1">
          <w:rPr>
            <w:noProof/>
            <w:webHidden/>
          </w:rPr>
          <w:instrText xml:space="preserve"> PAGEREF _Toc156980151 \h </w:instrText>
        </w:r>
        <w:r w:rsidR="008E74D1">
          <w:rPr>
            <w:noProof/>
            <w:webHidden/>
          </w:rPr>
        </w:r>
        <w:r w:rsidR="008E74D1">
          <w:rPr>
            <w:noProof/>
            <w:webHidden/>
          </w:rPr>
          <w:fldChar w:fldCharType="separate"/>
        </w:r>
        <w:r w:rsidR="008E74D1">
          <w:rPr>
            <w:noProof/>
            <w:webHidden/>
          </w:rPr>
          <w:t>13</w:t>
        </w:r>
        <w:r w:rsidR="008E74D1">
          <w:rPr>
            <w:noProof/>
            <w:webHidden/>
          </w:rPr>
          <w:fldChar w:fldCharType="end"/>
        </w:r>
      </w:hyperlink>
    </w:p>
    <w:p w14:paraId="1B705521" w14:textId="56C9709F" w:rsidR="008E74D1" w:rsidRDefault="00A7178A">
      <w:pPr>
        <w:pStyle w:val="Verzeichnis1"/>
        <w:rPr>
          <w:rFonts w:asciiTheme="minorHAnsi" w:eastAsiaTheme="minorEastAsia" w:hAnsiTheme="minorHAnsi" w:cstheme="minorBidi"/>
          <w:noProof/>
          <w:sz w:val="22"/>
          <w:szCs w:val="22"/>
          <w:lang w:val="fr-CH" w:eastAsia="fr-CH"/>
        </w:rPr>
      </w:pPr>
      <w:hyperlink w:anchor="_Toc156980152" w:history="1">
        <w:r w:rsidR="008E74D1" w:rsidRPr="001047F7">
          <w:rPr>
            <w:rStyle w:val="Hyperlink"/>
            <w:noProof/>
            <w:lang w:val="it-CH"/>
          </w:rPr>
          <w:t>BR 10 Verordnung über die Primärproduktion / Ordonnance sur la production primaire / Ordinanza concernente la produzione primaria (916.020)</w:t>
        </w:r>
        <w:r w:rsidR="008E74D1">
          <w:rPr>
            <w:noProof/>
            <w:webHidden/>
          </w:rPr>
          <w:tab/>
        </w:r>
        <w:r w:rsidR="008E74D1">
          <w:rPr>
            <w:noProof/>
            <w:webHidden/>
          </w:rPr>
          <w:fldChar w:fldCharType="begin"/>
        </w:r>
        <w:r w:rsidR="008E74D1">
          <w:rPr>
            <w:noProof/>
            <w:webHidden/>
          </w:rPr>
          <w:instrText xml:space="preserve"> PAGEREF _Toc156980152 \h </w:instrText>
        </w:r>
        <w:r w:rsidR="008E74D1">
          <w:rPr>
            <w:noProof/>
            <w:webHidden/>
          </w:rPr>
        </w:r>
        <w:r w:rsidR="008E74D1">
          <w:rPr>
            <w:noProof/>
            <w:webHidden/>
          </w:rPr>
          <w:fldChar w:fldCharType="separate"/>
        </w:r>
        <w:r w:rsidR="008E74D1">
          <w:rPr>
            <w:noProof/>
            <w:webHidden/>
          </w:rPr>
          <w:t>14</w:t>
        </w:r>
        <w:r w:rsidR="008E74D1">
          <w:rPr>
            <w:noProof/>
            <w:webHidden/>
          </w:rPr>
          <w:fldChar w:fldCharType="end"/>
        </w:r>
      </w:hyperlink>
    </w:p>
    <w:p w14:paraId="3F7E9932" w14:textId="411B6F99" w:rsidR="008E74D1" w:rsidRDefault="00A7178A">
      <w:pPr>
        <w:pStyle w:val="Verzeichnis1"/>
        <w:rPr>
          <w:rFonts w:asciiTheme="minorHAnsi" w:eastAsiaTheme="minorEastAsia" w:hAnsiTheme="minorHAnsi" w:cstheme="minorBidi"/>
          <w:noProof/>
          <w:sz w:val="22"/>
          <w:szCs w:val="22"/>
          <w:lang w:val="fr-CH" w:eastAsia="fr-CH"/>
        </w:rPr>
      </w:pPr>
      <w:hyperlink w:anchor="_Toc156980153" w:history="1">
        <w:r w:rsidR="008E74D1" w:rsidRPr="001047F7">
          <w:rPr>
            <w:rStyle w:val="Hyperlink"/>
            <w:noProof/>
            <w:lang w:val="it-CH"/>
          </w:rPr>
          <w:t>BR 11 Weinverordnung / Ordonnance sur le vin / Ordinanza sul vino (916.140)</w:t>
        </w:r>
        <w:r w:rsidR="008E74D1">
          <w:rPr>
            <w:noProof/>
            <w:webHidden/>
          </w:rPr>
          <w:tab/>
        </w:r>
        <w:r w:rsidR="008E74D1">
          <w:rPr>
            <w:noProof/>
            <w:webHidden/>
          </w:rPr>
          <w:fldChar w:fldCharType="begin"/>
        </w:r>
        <w:r w:rsidR="008E74D1">
          <w:rPr>
            <w:noProof/>
            <w:webHidden/>
          </w:rPr>
          <w:instrText xml:space="preserve"> PAGEREF _Toc156980153 \h </w:instrText>
        </w:r>
        <w:r w:rsidR="008E74D1">
          <w:rPr>
            <w:noProof/>
            <w:webHidden/>
          </w:rPr>
        </w:r>
        <w:r w:rsidR="008E74D1">
          <w:rPr>
            <w:noProof/>
            <w:webHidden/>
          </w:rPr>
          <w:fldChar w:fldCharType="separate"/>
        </w:r>
        <w:r w:rsidR="008E74D1">
          <w:rPr>
            <w:noProof/>
            <w:webHidden/>
          </w:rPr>
          <w:t>15</w:t>
        </w:r>
        <w:r w:rsidR="008E74D1">
          <w:rPr>
            <w:noProof/>
            <w:webHidden/>
          </w:rPr>
          <w:fldChar w:fldCharType="end"/>
        </w:r>
      </w:hyperlink>
    </w:p>
    <w:p w14:paraId="76C7F491" w14:textId="0C2A4979" w:rsidR="008E74D1" w:rsidRDefault="00A7178A">
      <w:pPr>
        <w:pStyle w:val="Verzeichnis1"/>
        <w:rPr>
          <w:rFonts w:asciiTheme="minorHAnsi" w:eastAsiaTheme="minorEastAsia" w:hAnsiTheme="minorHAnsi" w:cstheme="minorBidi"/>
          <w:noProof/>
          <w:sz w:val="22"/>
          <w:szCs w:val="22"/>
          <w:lang w:val="fr-CH" w:eastAsia="fr-CH"/>
        </w:rPr>
      </w:pPr>
      <w:hyperlink w:anchor="_Toc156980154" w:history="1">
        <w:r w:rsidR="008E74D1" w:rsidRPr="001047F7">
          <w:rPr>
            <w:rStyle w:val="Hyperlink"/>
            <w:noProof/>
          </w:rPr>
          <w:t>BR 12 Futtermittel-Verordnung / Ordonnance sur les aliments pour animaux / Ordinanza sugli alimenti per animali (916.307)</w:t>
        </w:r>
        <w:r w:rsidR="008E74D1">
          <w:rPr>
            <w:noProof/>
            <w:webHidden/>
          </w:rPr>
          <w:tab/>
        </w:r>
        <w:r w:rsidR="008E74D1">
          <w:rPr>
            <w:noProof/>
            <w:webHidden/>
          </w:rPr>
          <w:fldChar w:fldCharType="begin"/>
        </w:r>
        <w:r w:rsidR="008E74D1">
          <w:rPr>
            <w:noProof/>
            <w:webHidden/>
          </w:rPr>
          <w:instrText xml:space="preserve"> PAGEREF _Toc156980154 \h </w:instrText>
        </w:r>
        <w:r w:rsidR="008E74D1">
          <w:rPr>
            <w:noProof/>
            <w:webHidden/>
          </w:rPr>
        </w:r>
        <w:r w:rsidR="008E74D1">
          <w:rPr>
            <w:noProof/>
            <w:webHidden/>
          </w:rPr>
          <w:fldChar w:fldCharType="separate"/>
        </w:r>
        <w:r w:rsidR="008E74D1">
          <w:rPr>
            <w:noProof/>
            <w:webHidden/>
          </w:rPr>
          <w:t>16</w:t>
        </w:r>
        <w:r w:rsidR="008E74D1">
          <w:rPr>
            <w:noProof/>
            <w:webHidden/>
          </w:rPr>
          <w:fldChar w:fldCharType="end"/>
        </w:r>
      </w:hyperlink>
    </w:p>
    <w:p w14:paraId="6FFE63F8" w14:textId="6CC5C964" w:rsidR="008E74D1" w:rsidRDefault="00A7178A">
      <w:pPr>
        <w:pStyle w:val="Verzeichnis1"/>
        <w:rPr>
          <w:rFonts w:asciiTheme="minorHAnsi" w:eastAsiaTheme="minorEastAsia" w:hAnsiTheme="minorHAnsi" w:cstheme="minorBidi"/>
          <w:noProof/>
          <w:sz w:val="22"/>
          <w:szCs w:val="22"/>
          <w:lang w:val="fr-CH" w:eastAsia="fr-CH"/>
        </w:rPr>
      </w:pPr>
      <w:hyperlink w:anchor="_Toc156980155" w:history="1">
        <w:r w:rsidR="008E74D1" w:rsidRPr="001047F7">
          <w:rPr>
            <w:rStyle w:val="Hyperlink"/>
            <w:noProof/>
            <w:lang w:val="it-CH"/>
          </w:rPr>
          <w:t>BR 13 Höchstbestandesverordnung / Ordonnance sur les effectifs maximums / Ordinanza sugli effettivi massimi (916.344)</w:t>
        </w:r>
        <w:r w:rsidR="008E74D1">
          <w:rPr>
            <w:noProof/>
            <w:webHidden/>
          </w:rPr>
          <w:tab/>
        </w:r>
        <w:r w:rsidR="008E74D1">
          <w:rPr>
            <w:noProof/>
            <w:webHidden/>
          </w:rPr>
          <w:fldChar w:fldCharType="begin"/>
        </w:r>
        <w:r w:rsidR="008E74D1">
          <w:rPr>
            <w:noProof/>
            <w:webHidden/>
          </w:rPr>
          <w:instrText xml:space="preserve"> PAGEREF _Toc156980155 \h </w:instrText>
        </w:r>
        <w:r w:rsidR="008E74D1">
          <w:rPr>
            <w:noProof/>
            <w:webHidden/>
          </w:rPr>
        </w:r>
        <w:r w:rsidR="008E74D1">
          <w:rPr>
            <w:noProof/>
            <w:webHidden/>
          </w:rPr>
          <w:fldChar w:fldCharType="separate"/>
        </w:r>
        <w:r w:rsidR="008E74D1">
          <w:rPr>
            <w:noProof/>
            <w:webHidden/>
          </w:rPr>
          <w:t>17</w:t>
        </w:r>
        <w:r w:rsidR="008E74D1">
          <w:rPr>
            <w:noProof/>
            <w:webHidden/>
          </w:rPr>
          <w:fldChar w:fldCharType="end"/>
        </w:r>
      </w:hyperlink>
    </w:p>
    <w:p w14:paraId="0D4E26B2" w14:textId="5C8406C8" w:rsidR="008E74D1" w:rsidRDefault="00A7178A">
      <w:pPr>
        <w:pStyle w:val="Verzeichnis1"/>
        <w:rPr>
          <w:rFonts w:asciiTheme="minorHAnsi" w:eastAsiaTheme="minorEastAsia" w:hAnsiTheme="minorHAnsi" w:cstheme="minorBidi"/>
          <w:noProof/>
          <w:sz w:val="22"/>
          <w:szCs w:val="22"/>
          <w:lang w:val="fr-CH" w:eastAsia="fr-CH"/>
        </w:rPr>
      </w:pPr>
      <w:hyperlink w:anchor="_Toc156980156" w:history="1">
        <w:r w:rsidR="008E74D1" w:rsidRPr="001047F7">
          <w:rPr>
            <w:rStyle w:val="Hyperlink"/>
            <w:noProof/>
            <w:lang w:val="fr-CH"/>
          </w:rPr>
          <w:t>BR 14 Milchpreisstützungsverordnung / Ordonnance sur le soutien du prix du lait / Ordinanza sul sostegno del prezzo del latte (916.350.2)</w:t>
        </w:r>
        <w:r w:rsidR="008E74D1">
          <w:rPr>
            <w:noProof/>
            <w:webHidden/>
          </w:rPr>
          <w:tab/>
        </w:r>
        <w:r w:rsidR="008E74D1">
          <w:rPr>
            <w:noProof/>
            <w:webHidden/>
          </w:rPr>
          <w:fldChar w:fldCharType="begin"/>
        </w:r>
        <w:r w:rsidR="008E74D1">
          <w:rPr>
            <w:noProof/>
            <w:webHidden/>
          </w:rPr>
          <w:instrText xml:space="preserve"> PAGEREF _Toc156980156 \h </w:instrText>
        </w:r>
        <w:r w:rsidR="008E74D1">
          <w:rPr>
            <w:noProof/>
            <w:webHidden/>
          </w:rPr>
        </w:r>
        <w:r w:rsidR="008E74D1">
          <w:rPr>
            <w:noProof/>
            <w:webHidden/>
          </w:rPr>
          <w:fldChar w:fldCharType="separate"/>
        </w:r>
        <w:r w:rsidR="008E74D1">
          <w:rPr>
            <w:noProof/>
            <w:webHidden/>
          </w:rPr>
          <w:t>18</w:t>
        </w:r>
        <w:r w:rsidR="008E74D1">
          <w:rPr>
            <w:noProof/>
            <w:webHidden/>
          </w:rPr>
          <w:fldChar w:fldCharType="end"/>
        </w:r>
      </w:hyperlink>
    </w:p>
    <w:p w14:paraId="0A2F290C" w14:textId="6BACCD65" w:rsidR="008E74D1" w:rsidRDefault="00A7178A">
      <w:pPr>
        <w:pStyle w:val="Verzeichnis1"/>
        <w:rPr>
          <w:rFonts w:asciiTheme="minorHAnsi" w:eastAsiaTheme="minorEastAsia" w:hAnsiTheme="minorHAnsi" w:cstheme="minorBidi"/>
          <w:noProof/>
          <w:sz w:val="22"/>
          <w:szCs w:val="22"/>
          <w:lang w:val="fr-CH" w:eastAsia="fr-CH"/>
        </w:rPr>
      </w:pPr>
      <w:hyperlink w:anchor="_Toc156980157" w:history="1">
        <w:r w:rsidR="008E74D1" w:rsidRPr="001047F7">
          <w:rPr>
            <w:rStyle w:val="Hyperlink"/>
            <w:noProof/>
            <w:lang w:val="it-CH"/>
          </w:rPr>
          <w:t>BR 15 Eierverordnung / Ordonnance sur les œufs / Ordinanza sulle uova (916.371)</w:t>
        </w:r>
        <w:r w:rsidR="008E74D1">
          <w:rPr>
            <w:noProof/>
            <w:webHidden/>
          </w:rPr>
          <w:tab/>
        </w:r>
        <w:r w:rsidR="008E74D1">
          <w:rPr>
            <w:noProof/>
            <w:webHidden/>
          </w:rPr>
          <w:fldChar w:fldCharType="begin"/>
        </w:r>
        <w:r w:rsidR="008E74D1">
          <w:rPr>
            <w:noProof/>
            <w:webHidden/>
          </w:rPr>
          <w:instrText xml:space="preserve"> PAGEREF _Toc156980157 \h </w:instrText>
        </w:r>
        <w:r w:rsidR="008E74D1">
          <w:rPr>
            <w:noProof/>
            <w:webHidden/>
          </w:rPr>
        </w:r>
        <w:r w:rsidR="008E74D1">
          <w:rPr>
            <w:noProof/>
            <w:webHidden/>
          </w:rPr>
          <w:fldChar w:fldCharType="separate"/>
        </w:r>
        <w:r w:rsidR="008E74D1">
          <w:rPr>
            <w:noProof/>
            <w:webHidden/>
          </w:rPr>
          <w:t>19</w:t>
        </w:r>
        <w:r w:rsidR="008E74D1">
          <w:rPr>
            <w:noProof/>
            <w:webHidden/>
          </w:rPr>
          <w:fldChar w:fldCharType="end"/>
        </w:r>
      </w:hyperlink>
    </w:p>
    <w:p w14:paraId="4E46758B" w14:textId="2D91B160" w:rsidR="008E74D1" w:rsidRDefault="00A7178A">
      <w:pPr>
        <w:pStyle w:val="Verzeichnis1"/>
        <w:rPr>
          <w:rFonts w:asciiTheme="minorHAnsi" w:eastAsiaTheme="minorEastAsia" w:hAnsiTheme="minorHAnsi" w:cstheme="minorBidi"/>
          <w:noProof/>
          <w:sz w:val="22"/>
          <w:szCs w:val="22"/>
          <w:lang w:val="fr-CH" w:eastAsia="fr-CH"/>
        </w:rPr>
      </w:pPr>
      <w:hyperlink w:anchor="_Toc156980158" w:history="1">
        <w:r w:rsidR="008E74D1" w:rsidRPr="001047F7">
          <w:rPr>
            <w:rStyle w:val="Hyperlink"/>
            <w:noProof/>
          </w:rPr>
          <w:t>BR 16 Verordnung über die Identitas AG und die Tierverkehrsdatenbank / Ordonnance relative à Identitas SA et à la banque de données sur le trafic des animaux / Ordinanza concernente Identitas AG e la banca dati sul traffico di animali (916.404.1)</w:t>
        </w:r>
        <w:r w:rsidR="008E74D1">
          <w:rPr>
            <w:noProof/>
            <w:webHidden/>
          </w:rPr>
          <w:tab/>
        </w:r>
        <w:r w:rsidR="008E74D1">
          <w:rPr>
            <w:noProof/>
            <w:webHidden/>
          </w:rPr>
          <w:fldChar w:fldCharType="begin"/>
        </w:r>
        <w:r w:rsidR="008E74D1">
          <w:rPr>
            <w:noProof/>
            <w:webHidden/>
          </w:rPr>
          <w:instrText xml:space="preserve"> PAGEREF _Toc156980158 \h </w:instrText>
        </w:r>
        <w:r w:rsidR="008E74D1">
          <w:rPr>
            <w:noProof/>
            <w:webHidden/>
          </w:rPr>
        </w:r>
        <w:r w:rsidR="008E74D1">
          <w:rPr>
            <w:noProof/>
            <w:webHidden/>
          </w:rPr>
          <w:fldChar w:fldCharType="separate"/>
        </w:r>
        <w:r w:rsidR="008E74D1">
          <w:rPr>
            <w:noProof/>
            <w:webHidden/>
          </w:rPr>
          <w:t>20</w:t>
        </w:r>
        <w:r w:rsidR="008E74D1">
          <w:rPr>
            <w:noProof/>
            <w:webHidden/>
          </w:rPr>
          <w:fldChar w:fldCharType="end"/>
        </w:r>
      </w:hyperlink>
    </w:p>
    <w:p w14:paraId="00183A94" w14:textId="1A917DAC" w:rsidR="008E74D1" w:rsidRDefault="00A7178A">
      <w:pPr>
        <w:pStyle w:val="Verzeichnis1"/>
        <w:rPr>
          <w:rFonts w:asciiTheme="minorHAnsi" w:eastAsiaTheme="minorEastAsia" w:hAnsiTheme="minorHAnsi" w:cstheme="minorBidi"/>
          <w:noProof/>
          <w:sz w:val="22"/>
          <w:szCs w:val="22"/>
          <w:lang w:val="fr-CH" w:eastAsia="fr-CH"/>
        </w:rPr>
      </w:pPr>
      <w:hyperlink w:anchor="_Toc156980159" w:history="1">
        <w:r w:rsidR="008E74D1" w:rsidRPr="001047F7">
          <w:rPr>
            <w:rStyle w:val="Hyperlink"/>
            <w:noProof/>
          </w:rPr>
          <w:t>BR 17 Verordnung über Informationssysteme im Bereich der Landwirtschaft / Ordonnance sur les systèmes d’information dans le domaine de l’agriculture / Ordinanza sui sistemi d’informazione nel campo dell’agricoltura (919.117.71)</w:t>
        </w:r>
        <w:r w:rsidR="008E74D1">
          <w:rPr>
            <w:noProof/>
            <w:webHidden/>
          </w:rPr>
          <w:tab/>
        </w:r>
        <w:r w:rsidR="008E74D1">
          <w:rPr>
            <w:noProof/>
            <w:webHidden/>
          </w:rPr>
          <w:fldChar w:fldCharType="begin"/>
        </w:r>
        <w:r w:rsidR="008E74D1">
          <w:rPr>
            <w:noProof/>
            <w:webHidden/>
          </w:rPr>
          <w:instrText xml:space="preserve"> PAGEREF _Toc156980159 \h </w:instrText>
        </w:r>
        <w:r w:rsidR="008E74D1">
          <w:rPr>
            <w:noProof/>
            <w:webHidden/>
          </w:rPr>
        </w:r>
        <w:r w:rsidR="008E74D1">
          <w:rPr>
            <w:noProof/>
            <w:webHidden/>
          </w:rPr>
          <w:fldChar w:fldCharType="separate"/>
        </w:r>
        <w:r w:rsidR="008E74D1">
          <w:rPr>
            <w:noProof/>
            <w:webHidden/>
          </w:rPr>
          <w:t>21</w:t>
        </w:r>
        <w:r w:rsidR="008E74D1">
          <w:rPr>
            <w:noProof/>
            <w:webHidden/>
          </w:rPr>
          <w:fldChar w:fldCharType="end"/>
        </w:r>
      </w:hyperlink>
    </w:p>
    <w:p w14:paraId="3C8BF484" w14:textId="2E75B4AE" w:rsidR="008E74D1" w:rsidRDefault="00A7178A">
      <w:pPr>
        <w:pStyle w:val="Verzeichnis1"/>
        <w:rPr>
          <w:rFonts w:asciiTheme="minorHAnsi" w:eastAsiaTheme="minorEastAsia" w:hAnsiTheme="minorHAnsi" w:cstheme="minorBidi"/>
          <w:noProof/>
          <w:sz w:val="22"/>
          <w:szCs w:val="22"/>
          <w:lang w:val="fr-CH" w:eastAsia="fr-CH"/>
        </w:rPr>
      </w:pPr>
      <w:hyperlink w:anchor="_Toc156980160" w:history="1">
        <w:r w:rsidR="008E74D1" w:rsidRPr="001047F7">
          <w:rPr>
            <w:rStyle w:val="Hyperlink"/>
            <w:noProof/>
          </w:rPr>
          <w:t>BR 18 Verordnung über die Beurteilung der Nachhaltigkeit in der Landwirtschaft / Ordonnance sur l’évaluation de la durabilité de l’agriculture / Ordinanza concernente l’analisi della sostenibilità in agricoltura (919.118)</w:t>
        </w:r>
        <w:r w:rsidR="008E74D1">
          <w:rPr>
            <w:noProof/>
            <w:webHidden/>
          </w:rPr>
          <w:tab/>
        </w:r>
        <w:r w:rsidR="008E74D1">
          <w:rPr>
            <w:noProof/>
            <w:webHidden/>
          </w:rPr>
          <w:fldChar w:fldCharType="begin"/>
        </w:r>
        <w:r w:rsidR="008E74D1">
          <w:rPr>
            <w:noProof/>
            <w:webHidden/>
          </w:rPr>
          <w:instrText xml:space="preserve"> PAGEREF _Toc156980160 \h </w:instrText>
        </w:r>
        <w:r w:rsidR="008E74D1">
          <w:rPr>
            <w:noProof/>
            <w:webHidden/>
          </w:rPr>
        </w:r>
        <w:r w:rsidR="008E74D1">
          <w:rPr>
            <w:noProof/>
            <w:webHidden/>
          </w:rPr>
          <w:fldChar w:fldCharType="separate"/>
        </w:r>
        <w:r w:rsidR="008E74D1">
          <w:rPr>
            <w:noProof/>
            <w:webHidden/>
          </w:rPr>
          <w:t>22</w:t>
        </w:r>
        <w:r w:rsidR="008E74D1">
          <w:rPr>
            <w:noProof/>
            <w:webHidden/>
          </w:rPr>
          <w:fldChar w:fldCharType="end"/>
        </w:r>
      </w:hyperlink>
    </w:p>
    <w:p w14:paraId="603040FF" w14:textId="3A7BCAAD" w:rsidR="008E74D1" w:rsidRDefault="00A7178A">
      <w:pPr>
        <w:pStyle w:val="Verzeichnis1"/>
        <w:rPr>
          <w:rFonts w:asciiTheme="minorHAnsi" w:eastAsiaTheme="minorEastAsia" w:hAnsiTheme="minorHAnsi" w:cstheme="minorBidi"/>
          <w:noProof/>
          <w:sz w:val="22"/>
          <w:szCs w:val="22"/>
          <w:lang w:val="fr-CH" w:eastAsia="fr-CH"/>
        </w:rPr>
      </w:pPr>
      <w:hyperlink w:anchor="_Toc156980161" w:history="1">
        <w:r w:rsidR="008E74D1" w:rsidRPr="001047F7">
          <w:rPr>
            <w:rStyle w:val="Hyperlink"/>
            <w:noProof/>
          </w:rPr>
          <w:t>BR 19 Verordnung über die Beiträge zur Verbilligung der Prämien von Ernteversicherungen / Ordonnance sur les contributions à la réduction des primes des assurances récoltes / Ordinanza concernente i contributi per la riduzione dei premi delle assicurazioni per il raccolto</w:t>
        </w:r>
        <w:r w:rsidR="008E74D1">
          <w:rPr>
            <w:noProof/>
            <w:webHidden/>
          </w:rPr>
          <w:tab/>
        </w:r>
        <w:r w:rsidR="008E74D1">
          <w:rPr>
            <w:noProof/>
            <w:webHidden/>
          </w:rPr>
          <w:fldChar w:fldCharType="begin"/>
        </w:r>
        <w:r w:rsidR="008E74D1">
          <w:rPr>
            <w:noProof/>
            <w:webHidden/>
          </w:rPr>
          <w:instrText xml:space="preserve"> PAGEREF _Toc156980161 \h </w:instrText>
        </w:r>
        <w:r w:rsidR="008E74D1">
          <w:rPr>
            <w:noProof/>
            <w:webHidden/>
          </w:rPr>
        </w:r>
        <w:r w:rsidR="008E74D1">
          <w:rPr>
            <w:noProof/>
            <w:webHidden/>
          </w:rPr>
          <w:fldChar w:fldCharType="separate"/>
        </w:r>
        <w:r w:rsidR="008E74D1">
          <w:rPr>
            <w:noProof/>
            <w:webHidden/>
          </w:rPr>
          <w:t>23</w:t>
        </w:r>
        <w:r w:rsidR="008E74D1">
          <w:rPr>
            <w:noProof/>
            <w:webHidden/>
          </w:rPr>
          <w:fldChar w:fldCharType="end"/>
        </w:r>
      </w:hyperlink>
    </w:p>
    <w:p w14:paraId="363A6455" w14:textId="5DBC10FE" w:rsidR="008E74D1" w:rsidRDefault="00A7178A">
      <w:pPr>
        <w:pStyle w:val="Verzeichnis1"/>
        <w:rPr>
          <w:rFonts w:asciiTheme="minorHAnsi" w:eastAsiaTheme="minorEastAsia" w:hAnsiTheme="minorHAnsi" w:cstheme="minorBidi"/>
          <w:noProof/>
          <w:sz w:val="22"/>
          <w:szCs w:val="22"/>
          <w:lang w:val="fr-CH" w:eastAsia="fr-CH"/>
        </w:rPr>
      </w:pPr>
      <w:hyperlink w:anchor="_Toc156980162" w:history="1">
        <w:r w:rsidR="008E74D1" w:rsidRPr="001047F7">
          <w:rPr>
            <w:rStyle w:val="Hyperlink"/>
            <w:noProof/>
          </w:rPr>
          <w:t>BR 20 Verordnung über die Förderung von Kompetenz- und Innovationsnetzwerken für die Land- und Ernährungswirtschaft / Ordonnance sur la promotion des réseaux de compétences et d’innovation pour le secteur agroalimentaire / Ordinanza concernente la promozione di reti di competenze e d’innovazione per l’agricoltura e la filiera alimentare</w:t>
        </w:r>
        <w:r w:rsidR="008E74D1">
          <w:rPr>
            <w:noProof/>
            <w:webHidden/>
          </w:rPr>
          <w:tab/>
        </w:r>
        <w:r w:rsidR="008E74D1">
          <w:rPr>
            <w:noProof/>
            <w:webHidden/>
          </w:rPr>
          <w:fldChar w:fldCharType="begin"/>
        </w:r>
        <w:r w:rsidR="008E74D1">
          <w:rPr>
            <w:noProof/>
            <w:webHidden/>
          </w:rPr>
          <w:instrText xml:space="preserve"> PAGEREF _Toc156980162 \h </w:instrText>
        </w:r>
        <w:r w:rsidR="008E74D1">
          <w:rPr>
            <w:noProof/>
            <w:webHidden/>
          </w:rPr>
        </w:r>
        <w:r w:rsidR="008E74D1">
          <w:rPr>
            <w:noProof/>
            <w:webHidden/>
          </w:rPr>
          <w:fldChar w:fldCharType="separate"/>
        </w:r>
        <w:r w:rsidR="008E74D1">
          <w:rPr>
            <w:noProof/>
            <w:webHidden/>
          </w:rPr>
          <w:t>24</w:t>
        </w:r>
        <w:r w:rsidR="008E74D1">
          <w:rPr>
            <w:noProof/>
            <w:webHidden/>
          </w:rPr>
          <w:fldChar w:fldCharType="end"/>
        </w:r>
      </w:hyperlink>
    </w:p>
    <w:p w14:paraId="7927E7B8" w14:textId="3139AF92" w:rsidR="008E74D1" w:rsidRDefault="00A7178A">
      <w:pPr>
        <w:pStyle w:val="Verzeichnis1"/>
        <w:rPr>
          <w:rFonts w:asciiTheme="minorHAnsi" w:eastAsiaTheme="minorEastAsia" w:hAnsiTheme="minorHAnsi" w:cstheme="minorBidi"/>
          <w:noProof/>
          <w:sz w:val="22"/>
          <w:szCs w:val="22"/>
          <w:lang w:val="fr-CH" w:eastAsia="fr-CH"/>
        </w:rPr>
      </w:pPr>
      <w:hyperlink w:anchor="_Toc156980163" w:history="1">
        <w:r w:rsidR="008E74D1" w:rsidRPr="001047F7">
          <w:rPr>
            <w:rStyle w:val="Hyperlink"/>
            <w:noProof/>
            <w:lang w:val="it-CH"/>
          </w:rPr>
          <w:t>BR 21 Zivildienstverordnung / Ordonnance sur le service civil / Ordinanza sul servizio civile (824.01)</w:t>
        </w:r>
        <w:r w:rsidR="008E74D1">
          <w:rPr>
            <w:noProof/>
            <w:webHidden/>
          </w:rPr>
          <w:tab/>
        </w:r>
        <w:r w:rsidR="008E74D1">
          <w:rPr>
            <w:noProof/>
            <w:webHidden/>
          </w:rPr>
          <w:fldChar w:fldCharType="begin"/>
        </w:r>
        <w:r w:rsidR="008E74D1">
          <w:rPr>
            <w:noProof/>
            <w:webHidden/>
          </w:rPr>
          <w:instrText xml:space="preserve"> PAGEREF _Toc156980163 \h </w:instrText>
        </w:r>
        <w:r w:rsidR="008E74D1">
          <w:rPr>
            <w:noProof/>
            <w:webHidden/>
          </w:rPr>
        </w:r>
        <w:r w:rsidR="008E74D1">
          <w:rPr>
            <w:noProof/>
            <w:webHidden/>
          </w:rPr>
          <w:fldChar w:fldCharType="separate"/>
        </w:r>
        <w:r w:rsidR="008E74D1">
          <w:rPr>
            <w:noProof/>
            <w:webHidden/>
          </w:rPr>
          <w:t>25</w:t>
        </w:r>
        <w:r w:rsidR="008E74D1">
          <w:rPr>
            <w:noProof/>
            <w:webHidden/>
          </w:rPr>
          <w:fldChar w:fldCharType="end"/>
        </w:r>
      </w:hyperlink>
    </w:p>
    <w:p w14:paraId="0AF16BB1" w14:textId="2FAABA2C" w:rsidR="008E74D1" w:rsidRDefault="00A7178A">
      <w:pPr>
        <w:pStyle w:val="Verzeichnis1"/>
        <w:rPr>
          <w:rFonts w:asciiTheme="minorHAnsi" w:eastAsiaTheme="minorEastAsia" w:hAnsiTheme="minorHAnsi" w:cstheme="minorBidi"/>
          <w:noProof/>
          <w:sz w:val="22"/>
          <w:szCs w:val="22"/>
          <w:lang w:val="fr-CH" w:eastAsia="fr-CH"/>
        </w:rPr>
      </w:pPr>
      <w:hyperlink w:anchor="_Toc156980164" w:history="1">
        <w:r w:rsidR="008E74D1" w:rsidRPr="001047F7">
          <w:rPr>
            <w:rStyle w:val="Hyperlink"/>
            <w:noProof/>
          </w:rPr>
          <w:t>WBF 01 Verordnung des WBF über die biologische Landwirtschaft / Ordonnance du DEFR sur l’agriculture biologique / Ordinanza del DEFR sull’agricoltura biologica (910.181)</w:t>
        </w:r>
        <w:r w:rsidR="008E74D1">
          <w:rPr>
            <w:noProof/>
            <w:webHidden/>
          </w:rPr>
          <w:tab/>
        </w:r>
        <w:r w:rsidR="008E74D1">
          <w:rPr>
            <w:noProof/>
            <w:webHidden/>
          </w:rPr>
          <w:fldChar w:fldCharType="begin"/>
        </w:r>
        <w:r w:rsidR="008E74D1">
          <w:rPr>
            <w:noProof/>
            <w:webHidden/>
          </w:rPr>
          <w:instrText xml:space="preserve"> PAGEREF _Toc156980164 \h </w:instrText>
        </w:r>
        <w:r w:rsidR="008E74D1">
          <w:rPr>
            <w:noProof/>
            <w:webHidden/>
          </w:rPr>
        </w:r>
        <w:r w:rsidR="008E74D1">
          <w:rPr>
            <w:noProof/>
            <w:webHidden/>
          </w:rPr>
          <w:fldChar w:fldCharType="separate"/>
        </w:r>
        <w:r w:rsidR="008E74D1">
          <w:rPr>
            <w:noProof/>
            <w:webHidden/>
          </w:rPr>
          <w:t>26</w:t>
        </w:r>
        <w:r w:rsidR="008E74D1">
          <w:rPr>
            <w:noProof/>
            <w:webHidden/>
          </w:rPr>
          <w:fldChar w:fldCharType="end"/>
        </w:r>
      </w:hyperlink>
    </w:p>
    <w:p w14:paraId="6ABD23DD" w14:textId="7C974640" w:rsidR="008E74D1" w:rsidRDefault="00A7178A">
      <w:pPr>
        <w:pStyle w:val="Verzeichnis1"/>
        <w:rPr>
          <w:rFonts w:asciiTheme="minorHAnsi" w:eastAsiaTheme="minorEastAsia" w:hAnsiTheme="minorHAnsi" w:cstheme="minorBidi"/>
          <w:noProof/>
          <w:sz w:val="22"/>
          <w:szCs w:val="22"/>
          <w:lang w:val="fr-CH" w:eastAsia="fr-CH"/>
        </w:rPr>
      </w:pPr>
      <w:hyperlink w:anchor="_Toc156980165" w:history="1">
        <w:r w:rsidR="008E74D1" w:rsidRPr="001047F7">
          <w:rPr>
            <w:rStyle w:val="Hyperlink"/>
            <w:noProof/>
          </w:rPr>
          <w:t>WBF 02 Verordnung des WBF über die Hygiene bei der Primärproduktion / Ordonnance du DEFR concernant l’hygiène dans la production primaire / Ordinanza del DEFR concernente l’igiene nella produzione primaria (916.020.1)</w:t>
        </w:r>
        <w:r w:rsidR="008E74D1">
          <w:rPr>
            <w:noProof/>
            <w:webHidden/>
          </w:rPr>
          <w:tab/>
        </w:r>
        <w:r w:rsidR="008E74D1">
          <w:rPr>
            <w:noProof/>
            <w:webHidden/>
          </w:rPr>
          <w:fldChar w:fldCharType="begin"/>
        </w:r>
        <w:r w:rsidR="008E74D1">
          <w:rPr>
            <w:noProof/>
            <w:webHidden/>
          </w:rPr>
          <w:instrText xml:space="preserve"> PAGEREF _Toc156980165 \h </w:instrText>
        </w:r>
        <w:r w:rsidR="008E74D1">
          <w:rPr>
            <w:noProof/>
            <w:webHidden/>
          </w:rPr>
        </w:r>
        <w:r w:rsidR="008E74D1">
          <w:rPr>
            <w:noProof/>
            <w:webHidden/>
          </w:rPr>
          <w:fldChar w:fldCharType="separate"/>
        </w:r>
        <w:r w:rsidR="008E74D1">
          <w:rPr>
            <w:noProof/>
            <w:webHidden/>
          </w:rPr>
          <w:t>27</w:t>
        </w:r>
        <w:r w:rsidR="008E74D1">
          <w:rPr>
            <w:noProof/>
            <w:webHidden/>
          </w:rPr>
          <w:fldChar w:fldCharType="end"/>
        </w:r>
      </w:hyperlink>
    </w:p>
    <w:p w14:paraId="7515C8D2" w14:textId="47AF3385" w:rsidR="008E74D1" w:rsidRDefault="00A7178A">
      <w:pPr>
        <w:pStyle w:val="Verzeichnis1"/>
        <w:rPr>
          <w:rFonts w:asciiTheme="minorHAnsi" w:eastAsiaTheme="minorEastAsia" w:hAnsiTheme="minorHAnsi" w:cstheme="minorBidi"/>
          <w:noProof/>
          <w:sz w:val="22"/>
          <w:szCs w:val="22"/>
          <w:lang w:val="fr-CH" w:eastAsia="fr-CH"/>
        </w:rPr>
      </w:pPr>
      <w:hyperlink w:anchor="_Toc156980166" w:history="1">
        <w:r w:rsidR="008E74D1" w:rsidRPr="001047F7">
          <w:rPr>
            <w:rStyle w:val="Hyperlink"/>
            <w:noProof/>
            <w:lang w:val="fr-CH"/>
          </w:rPr>
          <w:t>WBF 03 Verordnung des WBF über den zivilen Ersatzdienst / Ordonnance du DEFR sur le service civil de remplacement / Ordinanza del DEFR sul servizio civile (824.012.2)</w:t>
        </w:r>
        <w:r w:rsidR="008E74D1">
          <w:rPr>
            <w:noProof/>
            <w:webHidden/>
          </w:rPr>
          <w:tab/>
        </w:r>
        <w:r w:rsidR="008E74D1">
          <w:rPr>
            <w:noProof/>
            <w:webHidden/>
          </w:rPr>
          <w:fldChar w:fldCharType="begin"/>
        </w:r>
        <w:r w:rsidR="008E74D1">
          <w:rPr>
            <w:noProof/>
            <w:webHidden/>
          </w:rPr>
          <w:instrText xml:space="preserve"> PAGEREF _Toc156980166 \h </w:instrText>
        </w:r>
        <w:r w:rsidR="008E74D1">
          <w:rPr>
            <w:noProof/>
            <w:webHidden/>
          </w:rPr>
        </w:r>
        <w:r w:rsidR="008E74D1">
          <w:rPr>
            <w:noProof/>
            <w:webHidden/>
          </w:rPr>
          <w:fldChar w:fldCharType="separate"/>
        </w:r>
        <w:r w:rsidR="008E74D1">
          <w:rPr>
            <w:noProof/>
            <w:webHidden/>
          </w:rPr>
          <w:t>28</w:t>
        </w:r>
        <w:r w:rsidR="008E74D1">
          <w:rPr>
            <w:noProof/>
            <w:webHidden/>
          </w:rPr>
          <w:fldChar w:fldCharType="end"/>
        </w:r>
      </w:hyperlink>
    </w:p>
    <w:p w14:paraId="5FC623F0" w14:textId="02E53305" w:rsidR="008E74D1" w:rsidRDefault="00A7178A">
      <w:pPr>
        <w:pStyle w:val="Verzeichnis1"/>
        <w:rPr>
          <w:rFonts w:asciiTheme="minorHAnsi" w:eastAsiaTheme="minorEastAsia" w:hAnsiTheme="minorHAnsi" w:cstheme="minorBidi"/>
          <w:noProof/>
          <w:sz w:val="22"/>
          <w:szCs w:val="22"/>
          <w:lang w:val="fr-CH" w:eastAsia="fr-CH"/>
        </w:rPr>
      </w:pPr>
      <w:hyperlink w:anchor="_Toc156980167" w:history="1">
        <w:r w:rsidR="008E74D1" w:rsidRPr="001047F7">
          <w:rPr>
            <w:rStyle w:val="Hyperlink"/>
            <w:noProof/>
            <w:lang w:val="fr-CH"/>
          </w:rPr>
          <w:t>BLW 01 VEAGOG-Freigabeverordnung / Ordonnance sur l’autorisation des importations relative à l’OIELFP / Ordinanza sulla liberazione secondo l’OIEVFF (916.121.100)</w:t>
        </w:r>
        <w:r w:rsidR="008E74D1">
          <w:rPr>
            <w:noProof/>
            <w:webHidden/>
          </w:rPr>
          <w:tab/>
        </w:r>
        <w:r w:rsidR="008E74D1">
          <w:rPr>
            <w:noProof/>
            <w:webHidden/>
          </w:rPr>
          <w:fldChar w:fldCharType="begin"/>
        </w:r>
        <w:r w:rsidR="008E74D1">
          <w:rPr>
            <w:noProof/>
            <w:webHidden/>
          </w:rPr>
          <w:instrText xml:space="preserve"> PAGEREF _Toc156980167 \h </w:instrText>
        </w:r>
        <w:r w:rsidR="008E74D1">
          <w:rPr>
            <w:noProof/>
            <w:webHidden/>
          </w:rPr>
        </w:r>
        <w:r w:rsidR="008E74D1">
          <w:rPr>
            <w:noProof/>
            <w:webHidden/>
          </w:rPr>
          <w:fldChar w:fldCharType="separate"/>
        </w:r>
        <w:r w:rsidR="008E74D1">
          <w:rPr>
            <w:noProof/>
            <w:webHidden/>
          </w:rPr>
          <w:t>29</w:t>
        </w:r>
        <w:r w:rsidR="008E74D1">
          <w:rPr>
            <w:noProof/>
            <w:webHidden/>
          </w:rPr>
          <w:fldChar w:fldCharType="end"/>
        </w:r>
      </w:hyperlink>
    </w:p>
    <w:p w14:paraId="46C02236" w14:textId="4F5D8D92" w:rsidR="00B33F4A" w:rsidRDefault="00B67434">
      <w:pPr>
        <w:pStyle w:val="Verzeichnis1"/>
        <w:spacing w:before="40" w:after="40" w:line="240" w:lineRule="auto"/>
        <w:rPr>
          <w:lang w:val="it-CH"/>
        </w:rPr>
      </w:pPr>
      <w:r>
        <w:rPr>
          <w:bCs/>
          <w:lang w:val="de-DE"/>
        </w:rPr>
        <w:fldChar w:fldCharType="end"/>
      </w:r>
    </w:p>
    <w:p w14:paraId="53ED502D" w14:textId="77777777" w:rsidR="00B33F4A" w:rsidRDefault="00B67434">
      <w:pPr>
        <w:pStyle w:val="berschrift1"/>
        <w:rPr>
          <w:lang w:val="it-CH"/>
        </w:rPr>
      </w:pPr>
      <w:bookmarkStart w:id="1" w:name="_Ref352161886"/>
      <w:bookmarkStart w:id="2" w:name="_Toc156980142"/>
      <w:proofErr w:type="spellStart"/>
      <w:r>
        <w:rPr>
          <w:lang w:val="it-CH"/>
        </w:rPr>
        <w:lastRenderedPageBreak/>
        <w:t>Allgemeine</w:t>
      </w:r>
      <w:proofErr w:type="spellEnd"/>
      <w:r>
        <w:rPr>
          <w:lang w:val="it-CH"/>
        </w:rPr>
        <w:t xml:space="preserve"> </w:t>
      </w:r>
      <w:proofErr w:type="spellStart"/>
      <w:r>
        <w:rPr>
          <w:lang w:val="it-CH"/>
        </w:rPr>
        <w:t>Bemerkungen</w:t>
      </w:r>
      <w:proofErr w:type="spellEnd"/>
      <w:r>
        <w:rPr>
          <w:lang w:val="it-CH"/>
        </w:rPr>
        <w:t xml:space="preserve"> / </w:t>
      </w:r>
      <w:proofErr w:type="spellStart"/>
      <w:r>
        <w:rPr>
          <w:lang w:val="it-CH"/>
        </w:rPr>
        <w:t>Remarques</w:t>
      </w:r>
      <w:proofErr w:type="spellEnd"/>
      <w:r>
        <w:rPr>
          <w:lang w:val="it-CH"/>
        </w:rPr>
        <w:t xml:space="preserve"> </w:t>
      </w:r>
      <w:proofErr w:type="spellStart"/>
      <w:r>
        <w:rPr>
          <w:lang w:val="it-CH"/>
        </w:rPr>
        <w:t>générales</w:t>
      </w:r>
      <w:proofErr w:type="spellEnd"/>
      <w:r>
        <w:rPr>
          <w:lang w:val="it-CH"/>
        </w:rPr>
        <w:t xml:space="preserve"> / Osservazioni generali</w:t>
      </w:r>
      <w:bookmarkEnd w:id="1"/>
      <w:bookmarkEnd w:id="2"/>
      <w:r>
        <w:rPr>
          <w:lang w:val="it-CH"/>
        </w:rPr>
        <w:t xml:space="preserve"> </w:t>
      </w: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4"/>
      </w:tblGrid>
      <w:tr w:rsidR="004532FB" w:rsidRPr="004532FB" w14:paraId="59F9D9A9" w14:textId="77777777" w:rsidTr="004532FB">
        <w:trPr>
          <w:trHeight w:val="8855"/>
        </w:trPr>
        <w:tc>
          <w:tcPr>
            <w:tcW w:w="14014" w:type="dxa"/>
          </w:tcPr>
          <w:p w14:paraId="39CBF4F7" w14:textId="5B0B81F6" w:rsidR="00541EF3" w:rsidRDefault="00541EF3" w:rsidP="00541EF3">
            <w:r w:rsidRPr="00541EF3">
              <w:t xml:space="preserve">Der Vorstand der BPUK konzentriert sich in seiner Stellungnahme auf </w:t>
            </w:r>
            <w:r>
              <w:t>die</w:t>
            </w:r>
            <w:r w:rsidRPr="00541EF3">
              <w:t xml:space="preserve"> Themen, die besonders relevant sind für den Schutz der Biodiversität und de</w:t>
            </w:r>
            <w:r>
              <w:t>r Umwelt</w:t>
            </w:r>
            <w:r w:rsidRPr="00541EF3">
              <w:t>.</w:t>
            </w:r>
          </w:p>
          <w:p w14:paraId="117C8820" w14:textId="39950C73" w:rsidR="001A2A70" w:rsidRDefault="001A2A70" w:rsidP="001A2A70">
            <w:pPr>
              <w:spacing w:line="240" w:lineRule="auto"/>
              <w:rPr>
                <w:iCs/>
              </w:rPr>
            </w:pPr>
            <w:r>
              <w:t>Dazu gehört die</w:t>
            </w:r>
            <w:r w:rsidRPr="001A2A70">
              <w:t xml:space="preserve"> Zusammenführung der Vernetzungsbeiträge und der Landschaftsqualitätsbeiträge </w:t>
            </w:r>
            <w:r w:rsidRPr="00953214">
              <w:rPr>
                <w:b/>
              </w:rPr>
              <w:t>zum neuen Beitrag für regionale Biodiversität und Landschaftsqualität</w:t>
            </w:r>
            <w:r w:rsidRPr="001A2A70">
              <w:t>.</w:t>
            </w:r>
            <w:r>
              <w:t xml:space="preserve"> </w:t>
            </w:r>
            <w:r>
              <w:rPr>
                <w:bCs/>
              </w:rPr>
              <w:t>Die im Entwurf der Direktzahlungsverordnung enthaltenen Bestimmungen sind definitiv einzuführen. Damit können mit dem neuen Instrument qualitativ wertvolle Resultate erzielt und wertvolle Beiträge an die Umsetzung weiterer Instrumente zur Aufwertung von Biodiversität und Landschaft geleistet werden.</w:t>
            </w:r>
          </w:p>
          <w:p w14:paraId="4ACBBC16" w14:textId="77777777" w:rsidR="00A300FD" w:rsidRDefault="001A2A70" w:rsidP="00A300FD">
            <w:r>
              <w:rPr>
                <w:rFonts w:cs="Arial"/>
              </w:rPr>
              <w:t xml:space="preserve">Ebenfalls zentral ist die </w:t>
            </w:r>
            <w:r w:rsidRPr="00953214">
              <w:rPr>
                <w:rFonts w:cs="Arial"/>
                <w:b/>
              </w:rPr>
              <w:t>Einführung der Bewirtschaftung von 3.5% der Ackerfläche als Biodiversitätsförderflächen (BFF).</w:t>
            </w:r>
            <w:r>
              <w:rPr>
                <w:rFonts w:cs="Arial"/>
              </w:rPr>
              <w:t xml:space="preserve"> Mit der </w:t>
            </w:r>
            <w:proofErr w:type="spellStart"/>
            <w:r>
              <w:rPr>
                <w:rFonts w:cs="Arial"/>
              </w:rPr>
              <w:t>Pa.Iv</w:t>
            </w:r>
            <w:proofErr w:type="spellEnd"/>
            <w:r>
              <w:rPr>
                <w:rFonts w:cs="Arial"/>
              </w:rPr>
              <w:t xml:space="preserve"> 19.475 </w:t>
            </w:r>
            <w:r>
              <w:t>«</w:t>
            </w:r>
            <w:r>
              <w:rPr>
                <w:rFonts w:cs="Arial"/>
              </w:rPr>
              <w:t>Massnahmen zur Reduktion der Risiken beim Einsatz von Pestiziden reduzieren</w:t>
            </w:r>
            <w:r>
              <w:t>»</w:t>
            </w:r>
            <w:r>
              <w:rPr>
                <w:rFonts w:cs="Arial"/>
              </w:rPr>
              <w:t xml:space="preserve"> hat das Parlament 2019 einen inoffiziellen Gegenvorschlag zu den Volksinitiativen </w:t>
            </w:r>
            <w:r w:rsidRPr="00D27F05">
              <w:rPr>
                <w:rFonts w:cs="Arial"/>
              </w:rPr>
              <w:t>«</w:t>
            </w:r>
            <w:r>
              <w:rPr>
                <w:rFonts w:cs="Arial"/>
              </w:rPr>
              <w:t>f</w:t>
            </w:r>
            <w:r w:rsidRPr="00D27F05">
              <w:rPr>
                <w:rFonts w:cs="Arial"/>
              </w:rPr>
              <w:t xml:space="preserve">ür sauberes Trinkwasser und gesunde Nahrung» </w:t>
            </w:r>
            <w:r>
              <w:rPr>
                <w:rFonts w:cs="Arial"/>
              </w:rPr>
              <w:t xml:space="preserve">und </w:t>
            </w:r>
            <w:r>
              <w:t xml:space="preserve">«für eine Schweiz ohne synthetische Pestizide» lanciert. Eine der Massnahmen der </w:t>
            </w:r>
            <w:proofErr w:type="spellStart"/>
            <w:r>
              <w:t>Pa.Iv</w:t>
            </w:r>
            <w:proofErr w:type="spellEnd"/>
            <w:r>
              <w:t>. ist es, 3.5% der Ackerfläche als BFF zu bewirtschaften. Im Sinne einer verlässlichen</w:t>
            </w:r>
            <w:r w:rsidR="00953214">
              <w:t>, planbaren</w:t>
            </w:r>
            <w:r>
              <w:t xml:space="preserve"> und glaubwürdigen Politik und einer konsequenten Umsetzung der </w:t>
            </w:r>
            <w:proofErr w:type="spellStart"/>
            <w:r>
              <w:t>Pa.Iv</w:t>
            </w:r>
            <w:proofErr w:type="spellEnd"/>
            <w:r>
              <w:t xml:space="preserve">. 19.475 soll die Massnahme eingeführt werden. </w:t>
            </w:r>
            <w:r w:rsidR="00A300FD">
              <w:t xml:space="preserve">Das 3.5%-Ziel ist ein zentraler Bestandteil der Resultate der Verhandlungen, die zwischen den verschiedenen Akteuren im Hinblick auf den Rückzug der Volksinitiative geführt worden sind. Diskussionen zur Art und Weise, wie und in welchem Tempo dieses Anliegen umgesetzt werden soll, sind normal und sollten pragmatisch und lösungsorientiert angegangen werden. Vorschläge zum Verzicht auf dieses Ziel hingegen schaden der Glaubwürdigkeit von Bund und Kantonen grundsätzlich und auch im Hinblick auf die kommenden Herausforderungen. </w:t>
            </w:r>
          </w:p>
          <w:p w14:paraId="43E601CC" w14:textId="7D735476" w:rsidR="001A2A70" w:rsidRPr="00541EF3" w:rsidRDefault="001A2A70" w:rsidP="00541EF3">
            <w:r w:rsidRPr="001A2A70">
              <w:t>Die Förderung der Biodiversität und die Verminderung von negativen Umwelteinflüssen durch die Landwirtschaft sind gesamtgesellschaftlich relevante Zielsetzungen.</w:t>
            </w:r>
            <w:r>
              <w:t xml:space="preserve"> Die Massnahme leistet auf mehreren Ebenen gleichzeitig wertvolle Beiträge zum Umweltschutz, indem sie die Biodiversität im </w:t>
            </w:r>
            <w:r w:rsidRPr="003E5B6B">
              <w:t xml:space="preserve">Ackerbau </w:t>
            </w:r>
            <w:r>
              <w:t>fördert,</w:t>
            </w:r>
            <w:r w:rsidRPr="003E5B6B">
              <w:t xml:space="preserve"> Nährstoffverluste </w:t>
            </w:r>
            <w:r>
              <w:t xml:space="preserve">vermindert und die Risiken des Einsatzes von Pflanzenschutzmitteln reduziert. </w:t>
            </w:r>
          </w:p>
          <w:p w14:paraId="64E41DBC" w14:textId="77777777" w:rsidR="00541EF3" w:rsidRPr="00541EF3" w:rsidRDefault="00541EF3" w:rsidP="00541EF3">
            <w:r w:rsidRPr="00541EF3">
              <w:t>Für die detaillierten fachlichen Rückmeldungen verweisen wir gerne auf die Stellungnahmen der KBNL und KVU.</w:t>
            </w:r>
          </w:p>
          <w:p w14:paraId="5229B107" w14:textId="1E559150" w:rsidR="004532FB" w:rsidRPr="00541EF3" w:rsidRDefault="00541EF3" w:rsidP="00541EF3">
            <w:r w:rsidRPr="00541EF3">
              <w:t>Der Vorstand der BPUK bedankt sich für die wohlwollende Prüfung unserer Anliegen.</w:t>
            </w:r>
          </w:p>
        </w:tc>
      </w:tr>
    </w:tbl>
    <w:p w14:paraId="611FFC76" w14:textId="77777777" w:rsidR="00B33F4A" w:rsidRPr="00541EF3" w:rsidRDefault="00B33F4A"/>
    <w:p w14:paraId="40C73E75" w14:textId="77777777" w:rsidR="00B33F4A" w:rsidRDefault="00B67434">
      <w:pPr>
        <w:pStyle w:val="berschrift1"/>
        <w:rPr>
          <w:lang w:val="it-CH"/>
        </w:rPr>
      </w:pPr>
      <w:bookmarkStart w:id="3" w:name="_Toc156980144"/>
      <w:r>
        <w:rPr>
          <w:lang w:val="it-CH"/>
        </w:rPr>
        <w:lastRenderedPageBreak/>
        <w:t xml:space="preserve">BR 02 </w:t>
      </w:r>
      <w:proofErr w:type="spellStart"/>
      <w:r>
        <w:rPr>
          <w:lang w:val="it-CH"/>
        </w:rPr>
        <w:t>Direktzahlungsverordnung</w:t>
      </w:r>
      <w:proofErr w:type="spellEnd"/>
      <w:r>
        <w:rPr>
          <w:lang w:val="it-CH"/>
        </w:rPr>
        <w:t xml:space="preserve"> / </w:t>
      </w:r>
      <w:proofErr w:type="spellStart"/>
      <w:r>
        <w:rPr>
          <w:lang w:val="it-CH"/>
        </w:rPr>
        <w:t>Ordonnance</w:t>
      </w:r>
      <w:proofErr w:type="spellEnd"/>
      <w:r>
        <w:rPr>
          <w:lang w:val="it-CH"/>
        </w:rPr>
        <w:t xml:space="preserve"> </w:t>
      </w:r>
      <w:proofErr w:type="spellStart"/>
      <w:r>
        <w:rPr>
          <w:lang w:val="it-CH"/>
        </w:rPr>
        <w:t>sur</w:t>
      </w:r>
      <w:proofErr w:type="spellEnd"/>
      <w:r>
        <w:rPr>
          <w:lang w:val="it-CH"/>
        </w:rPr>
        <w:t xml:space="preserve"> </w:t>
      </w:r>
      <w:proofErr w:type="spellStart"/>
      <w:r>
        <w:rPr>
          <w:lang w:val="it-CH"/>
        </w:rPr>
        <w:t>les</w:t>
      </w:r>
      <w:proofErr w:type="spellEnd"/>
      <w:r>
        <w:rPr>
          <w:lang w:val="it-CH"/>
        </w:rPr>
        <w:t xml:space="preserve"> </w:t>
      </w:r>
      <w:proofErr w:type="spellStart"/>
      <w:r>
        <w:rPr>
          <w:lang w:val="it-CH"/>
        </w:rPr>
        <w:t>paiements</w:t>
      </w:r>
      <w:proofErr w:type="spellEnd"/>
      <w:r>
        <w:rPr>
          <w:lang w:val="it-CH"/>
        </w:rPr>
        <w:t xml:space="preserve"> </w:t>
      </w:r>
      <w:proofErr w:type="spellStart"/>
      <w:r>
        <w:rPr>
          <w:lang w:val="it-CH"/>
        </w:rPr>
        <w:t>directs</w:t>
      </w:r>
      <w:proofErr w:type="spellEnd"/>
      <w:r>
        <w:rPr>
          <w:lang w:val="it-CH"/>
        </w:rPr>
        <w:t xml:space="preserve"> / Ordinanza sui pagamenti diretti (910.13)</w:t>
      </w:r>
      <w:bookmarkEnd w:id="3"/>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2"/>
      </w:tblGrid>
      <w:tr w:rsidR="00D347E5" w14:paraId="09766E6F" w14:textId="77777777" w:rsidTr="00D347E5">
        <w:trPr>
          <w:tblHeader/>
        </w:trPr>
        <w:tc>
          <w:tcPr>
            <w:tcW w:w="14092" w:type="dxa"/>
            <w:tcBorders>
              <w:top w:val="single" w:sz="4" w:space="0" w:color="auto"/>
              <w:left w:val="single" w:sz="4" w:space="0" w:color="auto"/>
              <w:bottom w:val="nil"/>
              <w:right w:val="single" w:sz="4" w:space="0" w:color="auto"/>
            </w:tcBorders>
          </w:tcPr>
          <w:p w14:paraId="36B3F71B" w14:textId="77777777" w:rsidR="00D347E5" w:rsidRDefault="00D347E5">
            <w:pPr>
              <w:pStyle w:val="Betreff"/>
              <w:spacing w:before="0" w:after="0" w:line="240" w:lineRule="auto"/>
            </w:pPr>
            <w:r>
              <w:t xml:space="preserve">Allgemeine Bemerkungen / Remarques </w:t>
            </w:r>
            <w:proofErr w:type="spellStart"/>
            <w:r>
              <w:t>générales</w:t>
            </w:r>
            <w:proofErr w:type="spellEnd"/>
            <w:r>
              <w:t xml:space="preserve"> / </w:t>
            </w:r>
            <w:proofErr w:type="spellStart"/>
            <w:r>
              <w:t>Osservazioni</w:t>
            </w:r>
            <w:proofErr w:type="spellEnd"/>
            <w:r>
              <w:t xml:space="preserve"> </w:t>
            </w:r>
            <w:proofErr w:type="spellStart"/>
            <w:r>
              <w:t>generali</w:t>
            </w:r>
            <w:proofErr w:type="spellEnd"/>
            <w:r>
              <w:t>:</w:t>
            </w:r>
          </w:p>
        </w:tc>
      </w:tr>
      <w:tr w:rsidR="00D347E5" w14:paraId="1B0C2B0B" w14:textId="77777777" w:rsidTr="00D347E5">
        <w:trPr>
          <w:cantSplit/>
          <w:trHeight w:val="1134"/>
          <w:tblHeader/>
        </w:trPr>
        <w:tc>
          <w:tcPr>
            <w:tcW w:w="14092" w:type="dxa"/>
            <w:tcBorders>
              <w:top w:val="nil"/>
              <w:left w:val="single" w:sz="4" w:space="0" w:color="auto"/>
              <w:bottom w:val="single" w:sz="4" w:space="0" w:color="auto"/>
              <w:right w:val="single" w:sz="4" w:space="0" w:color="auto"/>
            </w:tcBorders>
          </w:tcPr>
          <w:p w14:paraId="1F773D44" w14:textId="77777777" w:rsidR="00D347E5" w:rsidRDefault="00D347E5"/>
        </w:tc>
      </w:tr>
    </w:tbl>
    <w:p w14:paraId="3CDC1745" w14:textId="77777777" w:rsidR="00B33F4A" w:rsidRDefault="00B33F4A"/>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529"/>
        <w:gridCol w:w="5620"/>
      </w:tblGrid>
      <w:tr w:rsidR="00D347E5" w14:paraId="16E54393" w14:textId="77777777" w:rsidTr="00D347E5">
        <w:trPr>
          <w:tblHeader/>
        </w:trPr>
        <w:tc>
          <w:tcPr>
            <w:tcW w:w="2943" w:type="dxa"/>
          </w:tcPr>
          <w:p w14:paraId="62757679" w14:textId="77777777" w:rsidR="00D347E5" w:rsidRDefault="00D347E5">
            <w:pPr>
              <w:spacing w:after="0"/>
              <w:rPr>
                <w:b/>
                <w:lang w:val="it-CH"/>
              </w:rPr>
            </w:pPr>
            <w:proofErr w:type="spellStart"/>
            <w:r>
              <w:rPr>
                <w:b/>
                <w:lang w:val="it-CH"/>
              </w:rPr>
              <w:t>Artikel</w:t>
            </w:r>
            <w:proofErr w:type="spellEnd"/>
            <w:r>
              <w:rPr>
                <w:b/>
                <w:lang w:val="it-CH"/>
              </w:rPr>
              <w:t xml:space="preserve">, </w:t>
            </w:r>
            <w:proofErr w:type="spellStart"/>
            <w:r>
              <w:rPr>
                <w:b/>
                <w:lang w:val="it-CH"/>
              </w:rPr>
              <w:t>Ziffer</w:t>
            </w:r>
            <w:proofErr w:type="spellEnd"/>
            <w:r>
              <w:rPr>
                <w:b/>
                <w:lang w:val="it-CH"/>
              </w:rPr>
              <w:t xml:space="preserve"> (</w:t>
            </w:r>
            <w:proofErr w:type="spellStart"/>
            <w:r>
              <w:rPr>
                <w:b/>
                <w:lang w:val="it-CH"/>
              </w:rPr>
              <w:t>Anhang</w:t>
            </w:r>
            <w:proofErr w:type="spellEnd"/>
            <w:r>
              <w:rPr>
                <w:b/>
                <w:lang w:val="it-CH"/>
              </w:rPr>
              <w:t xml:space="preserve">) </w:t>
            </w:r>
            <w:r>
              <w:rPr>
                <w:b/>
                <w:lang w:val="it-CH"/>
              </w:rPr>
              <w:br/>
              <w:t xml:space="preserve">Article, </w:t>
            </w:r>
            <w:proofErr w:type="spellStart"/>
            <w:r>
              <w:rPr>
                <w:b/>
                <w:lang w:val="it-CH"/>
              </w:rPr>
              <w:t>chiffre</w:t>
            </w:r>
            <w:proofErr w:type="spellEnd"/>
            <w:r>
              <w:rPr>
                <w:b/>
                <w:lang w:val="it-CH"/>
              </w:rPr>
              <w:t xml:space="preserve"> (</w:t>
            </w:r>
            <w:proofErr w:type="spellStart"/>
            <w:r>
              <w:rPr>
                <w:b/>
                <w:lang w:val="it-CH"/>
              </w:rPr>
              <w:t>annexe</w:t>
            </w:r>
            <w:proofErr w:type="spellEnd"/>
            <w:r>
              <w:rPr>
                <w:b/>
                <w:lang w:val="it-CH"/>
              </w:rPr>
              <w:t>)</w:t>
            </w:r>
            <w:r>
              <w:rPr>
                <w:b/>
                <w:lang w:val="it-CH"/>
              </w:rPr>
              <w:br/>
              <w:t>Articolo, numero (allegato)</w:t>
            </w:r>
          </w:p>
        </w:tc>
        <w:tc>
          <w:tcPr>
            <w:tcW w:w="5529" w:type="dxa"/>
          </w:tcPr>
          <w:p w14:paraId="4F4EF9F1" w14:textId="77777777" w:rsidR="00D347E5" w:rsidRDefault="00D347E5">
            <w:pPr>
              <w:spacing w:after="0"/>
              <w:rPr>
                <w:b/>
              </w:rPr>
            </w:pPr>
            <w:r>
              <w:rPr>
                <w:b/>
              </w:rPr>
              <w:t>Antrag</w:t>
            </w:r>
            <w:r>
              <w:rPr>
                <w:b/>
              </w:rPr>
              <w:br/>
              <w:t>Proposition</w:t>
            </w:r>
            <w:r>
              <w:rPr>
                <w:b/>
              </w:rPr>
              <w:br/>
            </w:r>
            <w:proofErr w:type="spellStart"/>
            <w:r>
              <w:rPr>
                <w:b/>
              </w:rPr>
              <w:t>Richiesta</w:t>
            </w:r>
            <w:proofErr w:type="spellEnd"/>
          </w:p>
        </w:tc>
        <w:tc>
          <w:tcPr>
            <w:tcW w:w="5620" w:type="dxa"/>
          </w:tcPr>
          <w:p w14:paraId="23D7614D" w14:textId="77777777" w:rsidR="00D347E5" w:rsidRDefault="00D347E5">
            <w:pPr>
              <w:spacing w:after="0"/>
              <w:rPr>
                <w:b/>
              </w:rPr>
            </w:pPr>
            <w:r>
              <w:rPr>
                <w:b/>
              </w:rPr>
              <w:t>Begründung / Bemerkung</w:t>
            </w:r>
            <w:r>
              <w:rPr>
                <w:b/>
              </w:rPr>
              <w:br/>
            </w:r>
            <w:proofErr w:type="spellStart"/>
            <w:r>
              <w:rPr>
                <w:b/>
              </w:rPr>
              <w:t>Justification</w:t>
            </w:r>
            <w:proofErr w:type="spellEnd"/>
            <w:r>
              <w:rPr>
                <w:b/>
              </w:rPr>
              <w:t xml:space="preserve"> / Remarques</w:t>
            </w:r>
            <w:r>
              <w:rPr>
                <w:b/>
              </w:rPr>
              <w:br/>
            </w:r>
            <w:proofErr w:type="spellStart"/>
            <w:r>
              <w:rPr>
                <w:b/>
              </w:rPr>
              <w:t>Motivazione</w:t>
            </w:r>
            <w:proofErr w:type="spellEnd"/>
            <w:r>
              <w:rPr>
                <w:b/>
              </w:rPr>
              <w:t xml:space="preserve"> / </w:t>
            </w:r>
            <w:proofErr w:type="spellStart"/>
            <w:r>
              <w:rPr>
                <w:b/>
              </w:rPr>
              <w:t>Osservazioni</w:t>
            </w:r>
            <w:proofErr w:type="spellEnd"/>
          </w:p>
        </w:tc>
      </w:tr>
      <w:tr w:rsidR="00D347E5" w14:paraId="04455F09" w14:textId="77777777" w:rsidTr="00D347E5">
        <w:tc>
          <w:tcPr>
            <w:tcW w:w="2943" w:type="dxa"/>
          </w:tcPr>
          <w:p w14:paraId="745E1B8A" w14:textId="16034351" w:rsidR="00D347E5" w:rsidRPr="00F0156B" w:rsidRDefault="00F0156B">
            <w:pPr>
              <w:pStyle w:val="Anhang"/>
              <w:tabs>
                <w:tab w:val="clear" w:pos="1276"/>
              </w:tabs>
              <w:spacing w:before="0" w:after="260"/>
              <w:outlineLvl w:val="9"/>
              <w:rPr>
                <w:lang w:val="de-CH" w:eastAsia="de-CH"/>
              </w:rPr>
            </w:pPr>
            <w:r>
              <w:rPr>
                <w:lang w:val="de-CH" w:eastAsia="de-CH"/>
              </w:rPr>
              <w:t>Art. 2 Bst</w:t>
            </w:r>
            <w:r w:rsidR="00547EF9">
              <w:rPr>
                <w:lang w:val="de-CH" w:eastAsia="de-CH"/>
              </w:rPr>
              <w:t xml:space="preserve">. c, d und </w:t>
            </w:r>
            <w:proofErr w:type="spellStart"/>
            <w:r w:rsidR="00547EF9">
              <w:rPr>
                <w:lang w:val="de-CH" w:eastAsia="de-CH"/>
              </w:rPr>
              <w:t>e</w:t>
            </w:r>
            <w:r w:rsidR="00547EF9" w:rsidRPr="00547EF9">
              <w:rPr>
                <w:vertAlign w:val="superscript"/>
                <w:lang w:val="de-CH" w:eastAsia="de-CH"/>
              </w:rPr>
              <w:t>bis</w:t>
            </w:r>
            <w:proofErr w:type="spellEnd"/>
            <w:r w:rsidR="001F75AC">
              <w:rPr>
                <w:vertAlign w:val="superscript"/>
                <w:lang w:val="de-CH" w:eastAsia="de-CH"/>
              </w:rPr>
              <w:br/>
            </w:r>
            <w:r w:rsidR="001F75AC" w:rsidRPr="001F75AC">
              <w:rPr>
                <w:lang w:val="de-CH" w:eastAsia="de-CH"/>
              </w:rPr>
              <w:t xml:space="preserve">Art. </w:t>
            </w:r>
            <w:r w:rsidR="001C1EBD">
              <w:rPr>
                <w:lang w:val="de-CH" w:eastAsia="de-CH"/>
              </w:rPr>
              <w:t xml:space="preserve">78, </w:t>
            </w:r>
            <w:r w:rsidR="001F75AC" w:rsidRPr="001F75AC">
              <w:rPr>
                <w:lang w:val="de-CH" w:eastAsia="de-CH"/>
              </w:rPr>
              <w:t>79</w:t>
            </w:r>
            <w:r w:rsidR="00553055">
              <w:rPr>
                <w:lang w:val="de-CH" w:eastAsia="de-CH"/>
              </w:rPr>
              <w:t>, 79a</w:t>
            </w:r>
          </w:p>
        </w:tc>
        <w:tc>
          <w:tcPr>
            <w:tcW w:w="5529" w:type="dxa"/>
          </w:tcPr>
          <w:p w14:paraId="595385BA" w14:textId="48E1D260" w:rsidR="00D347E5" w:rsidRPr="00F0156B" w:rsidRDefault="00293E7A">
            <w:r>
              <w:t>Unterstützung</w:t>
            </w:r>
          </w:p>
        </w:tc>
        <w:tc>
          <w:tcPr>
            <w:tcW w:w="5620" w:type="dxa"/>
          </w:tcPr>
          <w:p w14:paraId="29125920" w14:textId="404F9D87" w:rsidR="00D347E5" w:rsidRDefault="00547EF9">
            <w:r>
              <w:t>Wir</w:t>
            </w:r>
            <w:r w:rsidRPr="00547EF9">
              <w:t xml:space="preserve"> begrüss</w:t>
            </w:r>
            <w:r>
              <w:t>en</w:t>
            </w:r>
            <w:r w:rsidRPr="00547EF9">
              <w:t xml:space="preserve"> </w:t>
            </w:r>
            <w:r w:rsidR="00F70AC3">
              <w:t xml:space="preserve">die </w:t>
            </w:r>
            <w:r w:rsidR="00F70AC3" w:rsidRPr="00F70AC3">
              <w:t>Zusammenführung der Vernetzungsbeiträge und der Landschaftsqualitätsbeiträge</w:t>
            </w:r>
            <w:r w:rsidR="00F70AC3">
              <w:t xml:space="preserve"> zum Beitrag für </w:t>
            </w:r>
            <w:r w:rsidRPr="00547EF9">
              <w:t>regionale Biodiversität und Landschaftsqualität.</w:t>
            </w:r>
            <w:r>
              <w:t xml:space="preserve"> Mit der Bezugnahme </w:t>
            </w:r>
            <w:r w:rsidR="00293E7A">
              <w:t>auf – unter andere</w:t>
            </w:r>
            <w:r w:rsidR="001C1EBD">
              <w:t>m</w:t>
            </w:r>
            <w:r w:rsidR="00293E7A">
              <w:t xml:space="preserve"> </w:t>
            </w:r>
            <w:r w:rsidR="00F70AC3">
              <w:t>–</w:t>
            </w:r>
            <w:r w:rsidR="00293E7A">
              <w:t xml:space="preserve"> das</w:t>
            </w:r>
            <w:r w:rsidRPr="00547EF9">
              <w:t xml:space="preserve"> Landschaftskonzept Schweiz</w:t>
            </w:r>
            <w:r w:rsidR="00293E7A">
              <w:t xml:space="preserve"> und</w:t>
            </w:r>
            <w:r w:rsidRPr="00547EF9">
              <w:t xml:space="preserve"> die kantonalen Fachplanungen zur ökologischen Infrastruktur</w:t>
            </w:r>
            <w:r w:rsidR="00293E7A">
              <w:t xml:space="preserve"> können</w:t>
            </w:r>
            <w:r w:rsidRPr="00547EF9">
              <w:t xml:space="preserve"> </w:t>
            </w:r>
            <w:r w:rsidR="00F70AC3">
              <w:t>solche</w:t>
            </w:r>
            <w:r w:rsidRPr="00547EF9">
              <w:t xml:space="preserve"> Projekte eine hohe Qualität erreic</w:t>
            </w:r>
            <w:r w:rsidR="00293E7A">
              <w:t>hen</w:t>
            </w:r>
            <w:r w:rsidR="00F70AC3">
              <w:t xml:space="preserve"> und somit die Biodiversität </w:t>
            </w:r>
            <w:r w:rsidR="001C1EBD">
              <w:t>effektiver</w:t>
            </w:r>
            <w:r w:rsidR="00F70AC3">
              <w:t xml:space="preserve"> fördern.</w:t>
            </w:r>
            <w:r w:rsidR="001C1EBD">
              <w:t xml:space="preserve"> Dieses neue Instrument entlastet zudem die Landwirtschaftsbetriebe</w:t>
            </w:r>
            <w:r w:rsidR="00553055">
              <w:t xml:space="preserve"> sowie die Kantonsverwaltungen.</w:t>
            </w:r>
          </w:p>
          <w:p w14:paraId="743E0F80" w14:textId="302AFB76" w:rsidR="00E92DE6" w:rsidRPr="00F0156B" w:rsidRDefault="00E92DE6" w:rsidP="00234906">
            <w:r w:rsidRPr="002F3129">
              <w:t xml:space="preserve">Es ist dabei zentral, dass </w:t>
            </w:r>
            <w:r w:rsidR="00234906">
              <w:t>sich</w:t>
            </w:r>
            <w:r w:rsidRPr="002F3129">
              <w:t xml:space="preserve"> die Projekte</w:t>
            </w:r>
            <w:r w:rsidR="00234906">
              <w:t xml:space="preserve"> der</w:t>
            </w:r>
            <w:r w:rsidRPr="002F3129">
              <w:t xml:space="preserve"> regionale</w:t>
            </w:r>
            <w:r w:rsidR="00234906">
              <w:t>n</w:t>
            </w:r>
            <w:r w:rsidRPr="002F3129">
              <w:t xml:space="preserve"> Biodiversität und Landschaftsqualität </w:t>
            </w:r>
            <w:r w:rsidR="00234906">
              <w:t>auf die Ziele des</w:t>
            </w:r>
            <w:r w:rsidRPr="002F3129">
              <w:t xml:space="preserve"> Landschaftskonzept</w:t>
            </w:r>
            <w:r w:rsidR="00234906">
              <w:t>s</w:t>
            </w:r>
            <w:r w:rsidRPr="002F3129">
              <w:t xml:space="preserve"> Schweiz (LK</w:t>
            </w:r>
            <w:r w:rsidR="00A0222F" w:rsidRPr="00234906">
              <w:t>S</w:t>
            </w:r>
            <w:r w:rsidRPr="002F3129">
              <w:t xml:space="preserve">) </w:t>
            </w:r>
            <w:r w:rsidR="00234906">
              <w:t>beziehen</w:t>
            </w:r>
            <w:r w:rsidRPr="002F3129">
              <w:t>. Daneben müssen sie auch auf</w:t>
            </w:r>
            <w:r w:rsidR="00234906">
              <w:t xml:space="preserve"> </w:t>
            </w:r>
            <w:r w:rsidRPr="00234906">
              <w:t>die Flächen</w:t>
            </w:r>
            <w:r>
              <w:t>-</w:t>
            </w:r>
            <w:r w:rsidRPr="00234906">
              <w:t xml:space="preserve"> und</w:t>
            </w:r>
            <w:r>
              <w:t xml:space="preserve"> </w:t>
            </w:r>
            <w:r w:rsidRPr="00234906">
              <w:t>Qualitätsziele der kantonalen Planungen der ökologischen</w:t>
            </w:r>
            <w:r>
              <w:t xml:space="preserve"> </w:t>
            </w:r>
            <w:r w:rsidRPr="00234906">
              <w:t xml:space="preserve">Infrastruktur (ÖI-Planung) </w:t>
            </w:r>
            <w:r>
              <w:t>Bezug nehmen</w:t>
            </w:r>
            <w:r w:rsidRPr="00234906">
              <w:t xml:space="preserve">. </w:t>
            </w:r>
            <w:r>
              <w:t xml:space="preserve">So wird sichergestellt, dass die Projekte einen Beitrag leisten zur Zielsetzung der </w:t>
            </w:r>
            <w:r w:rsidRPr="00234906">
              <w:t>Strategie Biodiversität</w:t>
            </w:r>
            <w:r>
              <w:t xml:space="preserve"> </w:t>
            </w:r>
            <w:r w:rsidRPr="00234906">
              <w:t>Schweiz</w:t>
            </w:r>
            <w:r>
              <w:t xml:space="preserve"> im Bereich Raums</w:t>
            </w:r>
            <w:r w:rsidRPr="00234906">
              <w:t>icherung für</w:t>
            </w:r>
            <w:r>
              <w:t xml:space="preserve"> </w:t>
            </w:r>
            <w:r w:rsidRPr="00234906">
              <w:t>die Biodiversität</w:t>
            </w:r>
            <w:r>
              <w:t>.</w:t>
            </w:r>
          </w:p>
        </w:tc>
      </w:tr>
      <w:tr w:rsidR="00D347E5" w14:paraId="7CFD2D5C" w14:textId="77777777" w:rsidTr="00D347E5">
        <w:tc>
          <w:tcPr>
            <w:tcW w:w="2943" w:type="dxa"/>
          </w:tcPr>
          <w:p w14:paraId="745B852D" w14:textId="5F671CA0" w:rsidR="00D347E5" w:rsidRPr="00F0156B" w:rsidRDefault="00F70AC3">
            <w:r>
              <w:t>Art. 14a</w:t>
            </w:r>
          </w:p>
        </w:tc>
        <w:tc>
          <w:tcPr>
            <w:tcW w:w="5529" w:type="dxa"/>
          </w:tcPr>
          <w:p w14:paraId="64B625F2" w14:textId="69257A74" w:rsidR="003E5B6B" w:rsidRDefault="003E5B6B" w:rsidP="00B01C52">
            <w:pPr>
              <w:widowControl/>
              <w:autoSpaceDE w:val="0"/>
              <w:autoSpaceDN w:val="0"/>
              <w:adjustRightInd w:val="0"/>
              <w:spacing w:after="0" w:line="240" w:lineRule="auto"/>
              <w:rPr>
                <w:rFonts w:cs="Arial"/>
              </w:rPr>
            </w:pPr>
            <w:r>
              <w:rPr>
                <w:rFonts w:cs="Arial"/>
              </w:rPr>
              <w:t>Art. 14a anpassen:</w:t>
            </w:r>
          </w:p>
          <w:p w14:paraId="0B9D59BE" w14:textId="77777777" w:rsidR="003E5B6B" w:rsidRDefault="003E5B6B" w:rsidP="00B01C52">
            <w:pPr>
              <w:widowControl/>
              <w:autoSpaceDE w:val="0"/>
              <w:autoSpaceDN w:val="0"/>
              <w:adjustRightInd w:val="0"/>
              <w:spacing w:after="0" w:line="240" w:lineRule="auto"/>
              <w:rPr>
                <w:rFonts w:cs="Arial"/>
              </w:rPr>
            </w:pPr>
          </w:p>
          <w:p w14:paraId="5667720B" w14:textId="2252BBD3" w:rsidR="00CA3EA9" w:rsidRPr="003E5B6B" w:rsidRDefault="00CA3EA9" w:rsidP="00B01C52">
            <w:pPr>
              <w:widowControl/>
              <w:autoSpaceDE w:val="0"/>
              <w:autoSpaceDN w:val="0"/>
              <w:adjustRightInd w:val="0"/>
              <w:spacing w:after="0" w:line="240" w:lineRule="auto"/>
              <w:rPr>
                <w:rFonts w:cs="Arial"/>
              </w:rPr>
            </w:pPr>
            <w:r w:rsidRPr="003B08B2">
              <w:rPr>
                <w:rFonts w:cs="Arial"/>
                <w:vertAlign w:val="superscript"/>
              </w:rPr>
              <w:t>1</w:t>
            </w:r>
            <w:r w:rsidRPr="003E5B6B">
              <w:rPr>
                <w:rFonts w:cs="Arial"/>
              </w:rPr>
              <w:t xml:space="preserve"> Betriebe mit mehr als 3 Hektaren </w:t>
            </w:r>
            <w:r w:rsidRPr="0036506C">
              <w:rPr>
                <w:rFonts w:cs="Arial"/>
              </w:rPr>
              <w:t>offener</w:t>
            </w:r>
            <w:r w:rsidRPr="003E5B6B">
              <w:rPr>
                <w:rFonts w:cs="Arial"/>
              </w:rPr>
              <w:t xml:space="preserve"> Ackerfläche in der Tal- und Hügelzone</w:t>
            </w:r>
            <w:r w:rsidR="00B01C52" w:rsidRPr="003E5B6B">
              <w:rPr>
                <w:rFonts w:cs="Arial"/>
              </w:rPr>
              <w:t xml:space="preserve"> </w:t>
            </w:r>
            <w:r w:rsidRPr="003E5B6B">
              <w:rPr>
                <w:rFonts w:cs="Arial"/>
              </w:rPr>
              <w:t>müssen zur Erfüllung des erforderlichen Anteils an Biodiversitätsförderflächen nach</w:t>
            </w:r>
            <w:r w:rsidR="00B01C52" w:rsidRPr="003E5B6B">
              <w:rPr>
                <w:rFonts w:cs="Arial"/>
              </w:rPr>
              <w:t xml:space="preserve"> </w:t>
            </w:r>
            <w:r w:rsidR="00B00599">
              <w:rPr>
                <w:rFonts w:cs="Arial"/>
              </w:rPr>
              <w:lastRenderedPageBreak/>
              <w:t>Art.</w:t>
            </w:r>
            <w:r w:rsidRPr="003E5B6B">
              <w:rPr>
                <w:rFonts w:cs="Arial"/>
              </w:rPr>
              <w:t xml:space="preserve"> 14 </w:t>
            </w:r>
            <w:r w:rsidR="00B00599">
              <w:rPr>
                <w:rFonts w:cs="Arial"/>
              </w:rPr>
              <w:t>Abs.</w:t>
            </w:r>
            <w:r w:rsidRPr="003E5B6B">
              <w:rPr>
                <w:rFonts w:cs="Arial"/>
              </w:rPr>
              <w:t xml:space="preserve"> 1 mindestens 3,5 Prozent der </w:t>
            </w:r>
            <w:r w:rsidRPr="003E5B6B">
              <w:rPr>
                <w:rFonts w:cs="Arial"/>
                <w:strike/>
              </w:rPr>
              <w:t>offenen</w:t>
            </w:r>
            <w:r w:rsidRPr="003E5B6B">
              <w:rPr>
                <w:rFonts w:cs="Arial"/>
              </w:rPr>
              <w:t xml:space="preserve"> Ackerfläche in diesen Zonen</w:t>
            </w:r>
            <w:r w:rsidR="00B01C52" w:rsidRPr="003E5B6B">
              <w:rPr>
                <w:rFonts w:cs="Arial"/>
              </w:rPr>
              <w:t xml:space="preserve"> </w:t>
            </w:r>
            <w:r w:rsidRPr="003E5B6B">
              <w:rPr>
                <w:rFonts w:cs="Arial"/>
              </w:rPr>
              <w:t>als Biodiversitätsförderflächen ausweisen. Diese Bestimmung gilt nur für Flächen im</w:t>
            </w:r>
            <w:r w:rsidR="00B01C52" w:rsidRPr="003E5B6B">
              <w:rPr>
                <w:rFonts w:cs="Arial"/>
              </w:rPr>
              <w:t xml:space="preserve"> </w:t>
            </w:r>
            <w:r w:rsidRPr="003E5B6B">
              <w:rPr>
                <w:rFonts w:cs="Arial"/>
              </w:rPr>
              <w:t>Inland.</w:t>
            </w:r>
          </w:p>
          <w:p w14:paraId="23FC606B" w14:textId="77777777" w:rsidR="00B01C52" w:rsidRPr="003E5B6B" w:rsidRDefault="00B01C52" w:rsidP="00B01C52">
            <w:pPr>
              <w:widowControl/>
              <w:autoSpaceDE w:val="0"/>
              <w:autoSpaceDN w:val="0"/>
              <w:adjustRightInd w:val="0"/>
              <w:spacing w:after="0" w:line="240" w:lineRule="auto"/>
              <w:rPr>
                <w:rFonts w:cs="Arial"/>
              </w:rPr>
            </w:pPr>
          </w:p>
          <w:p w14:paraId="5EBB39BA" w14:textId="198AF7BB" w:rsidR="00CA3EA9" w:rsidRPr="003E5B6B" w:rsidRDefault="00B01C52" w:rsidP="00B01C52">
            <w:pPr>
              <w:widowControl/>
              <w:autoSpaceDE w:val="0"/>
              <w:autoSpaceDN w:val="0"/>
              <w:adjustRightInd w:val="0"/>
              <w:spacing w:after="0" w:line="240" w:lineRule="auto"/>
              <w:rPr>
                <w:rFonts w:cs="Arial"/>
              </w:rPr>
            </w:pPr>
            <w:r w:rsidRPr="003B08B2">
              <w:rPr>
                <w:rFonts w:cs="Arial"/>
                <w:vertAlign w:val="superscript"/>
              </w:rPr>
              <w:t>2</w:t>
            </w:r>
            <w:r w:rsidRPr="003E5B6B">
              <w:rPr>
                <w:rFonts w:cs="Arial"/>
              </w:rPr>
              <w:t xml:space="preserve"> Betriebe, die mehr als </w:t>
            </w:r>
            <w:r w:rsidR="000A4584" w:rsidRPr="003E5B6B">
              <w:rPr>
                <w:rFonts w:cs="Arial"/>
                <w:u w:val="single"/>
              </w:rPr>
              <w:t>40</w:t>
            </w:r>
            <w:r w:rsidR="000A4584" w:rsidRPr="003E5B6B">
              <w:rPr>
                <w:rFonts w:cs="Arial"/>
              </w:rPr>
              <w:t xml:space="preserve"> </w:t>
            </w:r>
            <w:r w:rsidRPr="003E5B6B">
              <w:rPr>
                <w:rFonts w:cs="Arial"/>
                <w:strike/>
              </w:rPr>
              <w:t>25</w:t>
            </w:r>
            <w:r w:rsidRPr="003E5B6B">
              <w:rPr>
                <w:rFonts w:cs="Arial"/>
              </w:rPr>
              <w:t xml:space="preserve"> Prozent ihrer landwirtschaftlichen Nutzfläche als Biodiversitätsförderfläche nach </w:t>
            </w:r>
            <w:r w:rsidR="00B00599">
              <w:rPr>
                <w:rFonts w:cs="Arial"/>
              </w:rPr>
              <w:t>Art.</w:t>
            </w:r>
            <w:r w:rsidRPr="003E5B6B">
              <w:rPr>
                <w:rFonts w:cs="Arial"/>
              </w:rPr>
              <w:t xml:space="preserve"> 14 bewirtschaften, sind von der Anforderung nach </w:t>
            </w:r>
            <w:r w:rsidR="00B00599">
              <w:rPr>
                <w:rFonts w:cs="Arial"/>
              </w:rPr>
              <w:t>Abs.</w:t>
            </w:r>
            <w:r w:rsidRPr="003E5B6B">
              <w:rPr>
                <w:rFonts w:cs="Arial"/>
              </w:rPr>
              <w:t xml:space="preserve"> 1 ausgenommen.</w:t>
            </w:r>
          </w:p>
          <w:p w14:paraId="469F5523" w14:textId="6991F295" w:rsidR="00B01C52" w:rsidRPr="003E5B6B" w:rsidRDefault="00B01C52" w:rsidP="00B01C52">
            <w:pPr>
              <w:widowControl/>
              <w:autoSpaceDE w:val="0"/>
              <w:autoSpaceDN w:val="0"/>
              <w:adjustRightInd w:val="0"/>
              <w:spacing w:after="0" w:line="240" w:lineRule="auto"/>
              <w:rPr>
                <w:rFonts w:cs="Arial"/>
              </w:rPr>
            </w:pPr>
          </w:p>
          <w:p w14:paraId="29EDD205" w14:textId="247A48DB" w:rsidR="006720D2" w:rsidRDefault="00B01C52" w:rsidP="00772F87">
            <w:pPr>
              <w:widowControl/>
              <w:autoSpaceDE w:val="0"/>
              <w:autoSpaceDN w:val="0"/>
              <w:adjustRightInd w:val="0"/>
              <w:spacing w:after="0" w:line="240" w:lineRule="auto"/>
              <w:rPr>
                <w:rFonts w:cs="Arial"/>
              </w:rPr>
            </w:pPr>
            <w:r w:rsidRPr="003B08B2">
              <w:rPr>
                <w:rFonts w:cs="Arial"/>
                <w:vertAlign w:val="superscript"/>
              </w:rPr>
              <w:t>3</w:t>
            </w:r>
            <w:r w:rsidRPr="003E5B6B">
              <w:rPr>
                <w:rFonts w:cs="Arial"/>
              </w:rPr>
              <w:t xml:space="preserve"> </w:t>
            </w:r>
            <w:r w:rsidR="00772F87" w:rsidRPr="00772F87">
              <w:rPr>
                <w:rFonts w:cs="Arial"/>
              </w:rPr>
              <w:t>Die nach Absatz 1 geforderte Biodiversitätsförderfläche reduziert sich um die Fläche</w:t>
            </w:r>
            <w:r w:rsidR="00772F87">
              <w:rPr>
                <w:rFonts w:cs="Arial"/>
              </w:rPr>
              <w:t xml:space="preserve"> </w:t>
            </w:r>
            <w:r w:rsidR="00772F87" w:rsidRPr="00772F87">
              <w:rPr>
                <w:rFonts w:cs="Arial"/>
              </w:rPr>
              <w:t>mit Hecken, Feld- und Ufergehölzen der Qualitätsstufe II in der Tal- und Hügelzone</w:t>
            </w:r>
            <w:r w:rsidR="00772F87">
              <w:rPr>
                <w:rFonts w:cs="Arial"/>
              </w:rPr>
              <w:t xml:space="preserve"> </w:t>
            </w:r>
            <w:r w:rsidR="00772F87" w:rsidRPr="00772F87">
              <w:rPr>
                <w:rFonts w:cs="Arial"/>
              </w:rPr>
              <w:t>nach Artikel 55 Absatz 1 Buchstabe f sowie um die Fläche mit Hecken, Feld- und</w:t>
            </w:r>
            <w:r w:rsidR="00772F87">
              <w:rPr>
                <w:rFonts w:cs="Arial"/>
              </w:rPr>
              <w:t xml:space="preserve"> </w:t>
            </w:r>
            <w:r w:rsidR="00772F87" w:rsidRPr="00772F87">
              <w:rPr>
                <w:rFonts w:cs="Arial"/>
              </w:rPr>
              <w:t>Ufergehölzen in der Tal- und Hügelzone nach Artikel 78</w:t>
            </w:r>
            <w:r w:rsidR="00772F87">
              <w:rPr>
                <w:rFonts w:cs="Arial"/>
              </w:rPr>
              <w:t>.</w:t>
            </w:r>
          </w:p>
          <w:p w14:paraId="0249C564" w14:textId="77777777" w:rsidR="00772F87" w:rsidRPr="00772F87" w:rsidRDefault="00772F87" w:rsidP="00772F87">
            <w:pPr>
              <w:widowControl/>
              <w:autoSpaceDE w:val="0"/>
              <w:autoSpaceDN w:val="0"/>
              <w:adjustRightInd w:val="0"/>
              <w:spacing w:after="0" w:line="240" w:lineRule="auto"/>
              <w:rPr>
                <w:rFonts w:cs="Arial"/>
              </w:rPr>
            </w:pPr>
          </w:p>
          <w:p w14:paraId="42570B04" w14:textId="03AA0130" w:rsidR="00856E5D" w:rsidRDefault="00856E5D" w:rsidP="00242CF1">
            <w:pPr>
              <w:widowControl/>
              <w:autoSpaceDE w:val="0"/>
              <w:autoSpaceDN w:val="0"/>
              <w:adjustRightInd w:val="0"/>
              <w:spacing w:after="0" w:line="240" w:lineRule="auto"/>
              <w:rPr>
                <w:rFonts w:cs="Arial"/>
              </w:rPr>
            </w:pPr>
            <w:r w:rsidRPr="005334AD">
              <w:rPr>
                <w:rFonts w:cs="Arial"/>
                <w:vertAlign w:val="superscript"/>
              </w:rPr>
              <w:t>4</w:t>
            </w:r>
            <w:r w:rsidRPr="00B00599">
              <w:rPr>
                <w:rFonts w:cs="Arial"/>
              </w:rPr>
              <w:t xml:space="preserve"> Als Biodiversitätsförderflächen anrechenbar sind Flächen nach den </w:t>
            </w:r>
            <w:r w:rsidR="00F16DEF" w:rsidRPr="00B00599">
              <w:rPr>
                <w:rFonts w:cs="Arial"/>
              </w:rPr>
              <w:t>Art.</w:t>
            </w:r>
            <w:r w:rsidRPr="00B00599">
              <w:rPr>
                <w:rFonts w:cs="Arial"/>
              </w:rPr>
              <w:t xml:space="preserve"> 55 </w:t>
            </w:r>
            <w:r w:rsidR="00F16DEF" w:rsidRPr="00B00599">
              <w:rPr>
                <w:rFonts w:cs="Arial"/>
              </w:rPr>
              <w:t>Abs.</w:t>
            </w:r>
            <w:r w:rsidRPr="00B00599">
              <w:rPr>
                <w:rFonts w:cs="Arial"/>
              </w:rPr>
              <w:t xml:space="preserve"> 1 </w:t>
            </w:r>
            <w:r w:rsidR="00F16DEF" w:rsidRPr="00B00599">
              <w:rPr>
                <w:rFonts w:cs="Arial"/>
              </w:rPr>
              <w:t xml:space="preserve">Bst. </w:t>
            </w:r>
            <w:r w:rsidRPr="00B00599">
              <w:rPr>
                <w:rFonts w:cs="Arial"/>
              </w:rPr>
              <w:t xml:space="preserve">h–k, </w:t>
            </w:r>
            <w:r w:rsidRPr="00B00599">
              <w:rPr>
                <w:rFonts w:cs="Arial"/>
                <w:strike/>
              </w:rPr>
              <w:t>q</w:t>
            </w:r>
            <w:r w:rsidRPr="00B00599">
              <w:rPr>
                <w:rFonts w:cs="Arial"/>
              </w:rPr>
              <w:t xml:space="preserve">, </w:t>
            </w:r>
            <w:r w:rsidR="00F16DEF" w:rsidRPr="00B00599">
              <w:rPr>
                <w:rFonts w:cs="Arial"/>
              </w:rPr>
              <w:t xml:space="preserve">Art. </w:t>
            </w:r>
            <w:r w:rsidRPr="00B00599">
              <w:rPr>
                <w:rFonts w:cs="Arial"/>
              </w:rPr>
              <w:t>71</w:t>
            </w:r>
            <w:r w:rsidRPr="00B00599">
              <w:rPr>
                <w:rFonts w:cs="Arial"/>
                <w:i/>
                <w:iCs/>
              </w:rPr>
              <w:t xml:space="preserve">b </w:t>
            </w:r>
            <w:r w:rsidR="00F16DEF" w:rsidRPr="00B00599">
              <w:rPr>
                <w:rFonts w:cs="Arial"/>
              </w:rPr>
              <w:t>Abs.</w:t>
            </w:r>
            <w:r w:rsidRPr="00B00599">
              <w:rPr>
                <w:rFonts w:cs="Arial"/>
              </w:rPr>
              <w:t xml:space="preserve"> 1 </w:t>
            </w:r>
            <w:r w:rsidR="00F16DEF" w:rsidRPr="00B00599">
              <w:rPr>
                <w:rFonts w:cs="Arial"/>
              </w:rPr>
              <w:t>Bst.</w:t>
            </w:r>
            <w:r w:rsidRPr="00B00599">
              <w:rPr>
                <w:rFonts w:cs="Arial"/>
              </w:rPr>
              <w:t xml:space="preserve"> a</w:t>
            </w:r>
            <w:r w:rsidR="006720D2">
              <w:rPr>
                <w:rFonts w:cs="Arial"/>
              </w:rPr>
              <w:t xml:space="preserve">, Art. </w:t>
            </w:r>
            <w:r w:rsidRPr="00B00599">
              <w:rPr>
                <w:rFonts w:cs="Arial"/>
              </w:rPr>
              <w:t>78</w:t>
            </w:r>
            <w:r w:rsidR="006720D2" w:rsidRPr="006720D2">
              <w:rPr>
                <w:rFonts w:cs="Arial"/>
                <w:u w:val="single"/>
              </w:rPr>
              <w:t xml:space="preserve">, </w:t>
            </w:r>
            <w:proofErr w:type="spellStart"/>
            <w:r w:rsidR="006720D2">
              <w:rPr>
                <w:rFonts w:cs="Arial"/>
                <w:u w:val="single"/>
              </w:rPr>
              <w:t>Anh</w:t>
            </w:r>
            <w:proofErr w:type="spellEnd"/>
            <w:r w:rsidR="006720D2">
              <w:rPr>
                <w:rFonts w:cs="Arial"/>
                <w:u w:val="single"/>
              </w:rPr>
              <w:t xml:space="preserve">. 1 Ziff. 3.2.1 DZV, sowie </w:t>
            </w:r>
            <w:r w:rsidR="00242CF1" w:rsidRPr="00242CF1">
              <w:rPr>
                <w:rFonts w:cs="Arial"/>
                <w:u w:val="single"/>
              </w:rPr>
              <w:t>Stilllegungsflächen in Gebieten, in denen Projekte nach</w:t>
            </w:r>
            <w:r w:rsidR="00242CF1">
              <w:rPr>
                <w:rFonts w:cs="Arial"/>
                <w:u w:val="single"/>
              </w:rPr>
              <w:t xml:space="preserve"> </w:t>
            </w:r>
            <w:r w:rsidR="00242CF1" w:rsidRPr="00242CF1">
              <w:rPr>
                <w:rFonts w:cs="Arial"/>
                <w:u w:val="single"/>
              </w:rPr>
              <w:t xml:space="preserve">Art. 62a </w:t>
            </w:r>
            <w:proofErr w:type="spellStart"/>
            <w:r w:rsidR="00242CF1" w:rsidRPr="00242CF1">
              <w:rPr>
                <w:rFonts w:cs="Arial"/>
                <w:u w:val="single"/>
              </w:rPr>
              <w:t>GSchG</w:t>
            </w:r>
            <w:proofErr w:type="spellEnd"/>
            <w:r w:rsidR="00242CF1" w:rsidRPr="00242CF1">
              <w:rPr>
                <w:rFonts w:cs="Arial"/>
                <w:u w:val="single"/>
              </w:rPr>
              <w:t xml:space="preserve"> umgesetzt werden</w:t>
            </w:r>
            <w:r w:rsidR="006720D2">
              <w:rPr>
                <w:rFonts w:cs="Arial"/>
                <w:u w:val="single"/>
              </w:rPr>
              <w:t xml:space="preserve"> </w:t>
            </w:r>
            <w:r w:rsidRPr="00940793">
              <w:rPr>
                <w:rFonts w:cs="Arial"/>
              </w:rPr>
              <w:t xml:space="preserve">auf </w:t>
            </w:r>
            <w:r w:rsidRPr="00940793">
              <w:rPr>
                <w:rFonts w:cs="Arial"/>
                <w:strike/>
              </w:rPr>
              <w:t>offener</w:t>
            </w:r>
            <w:r w:rsidRPr="00940793">
              <w:rPr>
                <w:rFonts w:cs="Arial"/>
              </w:rPr>
              <w:t xml:space="preserve"> Ackerfläche</w:t>
            </w:r>
            <w:r w:rsidRPr="00B00599">
              <w:rPr>
                <w:rFonts w:cs="Arial"/>
              </w:rPr>
              <w:t>,</w:t>
            </w:r>
            <w:r w:rsidR="00F16DEF" w:rsidRPr="00B00599">
              <w:rPr>
                <w:rFonts w:cs="Arial"/>
              </w:rPr>
              <w:t xml:space="preserve"> </w:t>
            </w:r>
            <w:r w:rsidRPr="00B00599">
              <w:rPr>
                <w:rFonts w:cs="Arial"/>
              </w:rPr>
              <w:t xml:space="preserve">die die Voraussetzungen nach </w:t>
            </w:r>
            <w:r w:rsidR="00F16DEF" w:rsidRPr="00B00599">
              <w:rPr>
                <w:rFonts w:cs="Arial"/>
              </w:rPr>
              <w:t>Art.</w:t>
            </w:r>
            <w:r w:rsidRPr="00B00599">
              <w:rPr>
                <w:rFonts w:cs="Arial"/>
              </w:rPr>
              <w:t xml:space="preserve"> 14 Abs</w:t>
            </w:r>
            <w:r w:rsidR="00F16DEF" w:rsidRPr="00B00599">
              <w:rPr>
                <w:rFonts w:cs="Arial"/>
              </w:rPr>
              <w:t>.</w:t>
            </w:r>
            <w:r w:rsidRPr="00B00599">
              <w:rPr>
                <w:rFonts w:cs="Arial"/>
              </w:rPr>
              <w:t xml:space="preserve"> 2 Bst</w:t>
            </w:r>
            <w:r w:rsidR="00F16DEF" w:rsidRPr="00B00599">
              <w:rPr>
                <w:rFonts w:cs="Arial"/>
              </w:rPr>
              <w:t>.</w:t>
            </w:r>
            <w:r w:rsidRPr="00B00599">
              <w:rPr>
                <w:rFonts w:cs="Arial"/>
              </w:rPr>
              <w:t xml:space="preserve"> a und b erfüllen</w:t>
            </w:r>
            <w:r w:rsidR="00005F17">
              <w:rPr>
                <w:rFonts w:cs="Arial"/>
              </w:rPr>
              <w:t xml:space="preserve">; </w:t>
            </w:r>
          </w:p>
          <w:p w14:paraId="1A97BDF2" w14:textId="77777777" w:rsidR="00B00599" w:rsidRPr="00B00599" w:rsidRDefault="00B00599" w:rsidP="00856E5D">
            <w:pPr>
              <w:widowControl/>
              <w:autoSpaceDE w:val="0"/>
              <w:autoSpaceDN w:val="0"/>
              <w:adjustRightInd w:val="0"/>
              <w:spacing w:after="0" w:line="240" w:lineRule="auto"/>
              <w:rPr>
                <w:rFonts w:cs="Arial"/>
              </w:rPr>
            </w:pPr>
          </w:p>
          <w:p w14:paraId="0ABA48B6" w14:textId="4A5EBC7D" w:rsidR="00856E5D" w:rsidRDefault="00856E5D" w:rsidP="00856E5D">
            <w:pPr>
              <w:widowControl/>
              <w:autoSpaceDE w:val="0"/>
              <w:autoSpaceDN w:val="0"/>
              <w:adjustRightInd w:val="0"/>
              <w:spacing w:after="0" w:line="240" w:lineRule="auto"/>
              <w:rPr>
                <w:rFonts w:cs="Arial"/>
                <w:strike/>
              </w:rPr>
            </w:pPr>
            <w:r w:rsidRPr="005334AD">
              <w:rPr>
                <w:rFonts w:cs="Arial"/>
                <w:strike/>
                <w:vertAlign w:val="superscript"/>
              </w:rPr>
              <w:t>5</w:t>
            </w:r>
            <w:r w:rsidRPr="00B00599">
              <w:rPr>
                <w:rFonts w:cs="Arial"/>
                <w:strike/>
              </w:rPr>
              <w:t xml:space="preserve"> Höchstens die Hälfte des erforderlichen Anteils an Biodiversitätsförderflächen nach</w:t>
            </w:r>
            <w:r w:rsidR="00F16DEF" w:rsidRPr="00B00599">
              <w:rPr>
                <w:rFonts w:cs="Arial"/>
                <w:strike/>
              </w:rPr>
              <w:t xml:space="preserve"> Abs.</w:t>
            </w:r>
            <w:r w:rsidRPr="00B00599">
              <w:rPr>
                <w:rFonts w:cs="Arial"/>
                <w:strike/>
              </w:rPr>
              <w:t xml:space="preserve"> 1 darf durch die Anrechnung von Getreide in weiter Reihe (Art. 55 Abs. 1 Bst.</w:t>
            </w:r>
            <w:r w:rsidR="00F16DEF" w:rsidRPr="00B00599">
              <w:rPr>
                <w:rFonts w:cs="Arial"/>
                <w:strike/>
              </w:rPr>
              <w:t xml:space="preserve"> </w:t>
            </w:r>
            <w:r w:rsidRPr="00B00599">
              <w:rPr>
                <w:rFonts w:cs="Arial"/>
                <w:strike/>
              </w:rPr>
              <w:t>q) erfüllt werden; nur diese Fläche ist zur Erfüllung des erforderlichen Anteils an Biodiversitätsförderflächen</w:t>
            </w:r>
            <w:r w:rsidR="00F16DEF" w:rsidRPr="00B00599">
              <w:rPr>
                <w:rFonts w:cs="Arial"/>
                <w:strike/>
              </w:rPr>
              <w:t xml:space="preserve"> </w:t>
            </w:r>
            <w:r w:rsidRPr="00B00599">
              <w:rPr>
                <w:rFonts w:cs="Arial"/>
                <w:strike/>
              </w:rPr>
              <w:t xml:space="preserve">nach </w:t>
            </w:r>
            <w:r w:rsidR="00F16DEF" w:rsidRPr="00B00599">
              <w:rPr>
                <w:rFonts w:cs="Arial"/>
                <w:strike/>
              </w:rPr>
              <w:t>Art.</w:t>
            </w:r>
            <w:r w:rsidRPr="00B00599">
              <w:rPr>
                <w:rFonts w:cs="Arial"/>
                <w:strike/>
              </w:rPr>
              <w:t xml:space="preserve"> 14 </w:t>
            </w:r>
            <w:r w:rsidR="00F16DEF" w:rsidRPr="00B00599">
              <w:rPr>
                <w:rFonts w:cs="Arial"/>
                <w:strike/>
              </w:rPr>
              <w:t>Abs.</w:t>
            </w:r>
            <w:r w:rsidRPr="00B00599">
              <w:rPr>
                <w:rFonts w:cs="Arial"/>
                <w:strike/>
              </w:rPr>
              <w:t xml:space="preserve"> 1 anrechenbar.</w:t>
            </w:r>
          </w:p>
          <w:p w14:paraId="2F71DD81" w14:textId="77777777" w:rsidR="00B00599" w:rsidRPr="00B00599" w:rsidRDefault="00B00599" w:rsidP="00856E5D">
            <w:pPr>
              <w:widowControl/>
              <w:autoSpaceDE w:val="0"/>
              <w:autoSpaceDN w:val="0"/>
              <w:adjustRightInd w:val="0"/>
              <w:spacing w:after="0" w:line="240" w:lineRule="auto"/>
              <w:rPr>
                <w:rFonts w:cs="Arial"/>
                <w:strike/>
              </w:rPr>
            </w:pPr>
          </w:p>
          <w:p w14:paraId="7611164A" w14:textId="2D158BCE" w:rsidR="00856E5D" w:rsidRPr="000A4584" w:rsidRDefault="00856E5D" w:rsidP="00F16DEF">
            <w:pPr>
              <w:widowControl/>
              <w:autoSpaceDE w:val="0"/>
              <w:autoSpaceDN w:val="0"/>
              <w:adjustRightInd w:val="0"/>
              <w:spacing w:after="0" w:line="240" w:lineRule="auto"/>
            </w:pPr>
            <w:r w:rsidRPr="005334AD">
              <w:rPr>
                <w:rFonts w:cs="Arial"/>
                <w:vertAlign w:val="superscript"/>
              </w:rPr>
              <w:t>6</w:t>
            </w:r>
            <w:r w:rsidRPr="00B00599">
              <w:rPr>
                <w:rFonts w:cs="Arial"/>
              </w:rPr>
              <w:t xml:space="preserve"> Flächen in Projekten nach </w:t>
            </w:r>
            <w:r w:rsidR="00F16DEF" w:rsidRPr="00B00599">
              <w:rPr>
                <w:rFonts w:cs="Arial"/>
              </w:rPr>
              <w:t>Art.</w:t>
            </w:r>
            <w:r w:rsidRPr="00B00599">
              <w:rPr>
                <w:rFonts w:cs="Arial"/>
              </w:rPr>
              <w:t xml:space="preserve"> 78 sind anrechenbar, wenn sie ökologisch wertvolle</w:t>
            </w:r>
            <w:r w:rsidR="00F16DEF" w:rsidRPr="00B00599">
              <w:rPr>
                <w:rFonts w:cs="Arial"/>
              </w:rPr>
              <w:t xml:space="preserve"> </w:t>
            </w:r>
            <w:r w:rsidRPr="00B00599">
              <w:rPr>
                <w:rFonts w:cs="Arial"/>
              </w:rPr>
              <w:t xml:space="preserve">natürliche Lebensräume fördern und keiner Biodiversitätsförderfläche nach </w:t>
            </w:r>
            <w:r w:rsidR="00F16DEF" w:rsidRPr="00B00599">
              <w:rPr>
                <w:rFonts w:cs="Arial"/>
              </w:rPr>
              <w:t xml:space="preserve">Art. </w:t>
            </w:r>
            <w:r w:rsidRPr="00B00599">
              <w:rPr>
                <w:rFonts w:cs="Arial"/>
              </w:rPr>
              <w:t xml:space="preserve">55 </w:t>
            </w:r>
            <w:r w:rsidR="00F16DEF" w:rsidRPr="00B00599">
              <w:rPr>
                <w:rFonts w:cs="Arial"/>
              </w:rPr>
              <w:t>Abs.</w:t>
            </w:r>
            <w:r w:rsidRPr="00B00599">
              <w:rPr>
                <w:rFonts w:cs="Arial"/>
              </w:rPr>
              <w:t xml:space="preserve"> 1 entsprechen.</w:t>
            </w:r>
          </w:p>
        </w:tc>
        <w:tc>
          <w:tcPr>
            <w:tcW w:w="5620" w:type="dxa"/>
          </w:tcPr>
          <w:p w14:paraId="01F402D6" w14:textId="399190FC" w:rsidR="008A34D1" w:rsidRDefault="008A34D1" w:rsidP="008A34D1">
            <w:r>
              <w:lastRenderedPageBreak/>
              <w:t>Wir unterstützen grundsätzlich die Variante 1 mit der gesamten Ackerfläche als Bezugsgrösse. Wir möchten es</w:t>
            </w:r>
            <w:r w:rsidR="00AE0183">
              <w:t xml:space="preserve"> </w:t>
            </w:r>
            <w:r w:rsidR="00B27712">
              <w:t xml:space="preserve">im Sinne einer pragmatischen Lösung </w:t>
            </w:r>
            <w:r w:rsidR="00AE0183">
              <w:t xml:space="preserve">ermöglichen, gewisse zusätzliche Flächen an diese 3.5% anzurechnen. Dies </w:t>
            </w:r>
            <w:r w:rsidR="00AE0183">
              <w:lastRenderedPageBreak/>
              <w:t xml:space="preserve">betrifft </w:t>
            </w:r>
            <w:r w:rsidR="00B378DE">
              <w:t xml:space="preserve">u.a. </w:t>
            </w:r>
            <w:r w:rsidR="00AE0183">
              <w:t xml:space="preserve">Flächen, die zum Teil schon jetzt freiwillig extensiv bewirtschaftet werden und somit einen Beitrag an den Umweltschutz leisten. </w:t>
            </w:r>
            <w:r>
              <w:t xml:space="preserve">Damit können Betriebe entlastet werden, die schon einen Beitrag </w:t>
            </w:r>
            <w:r w:rsidRPr="00352864">
              <w:t>an Biodiversitätsförderung sowie Grund- und Oberflächengewässerschutz leisten</w:t>
            </w:r>
            <w:r>
              <w:t xml:space="preserve">. </w:t>
            </w:r>
            <w:r w:rsidR="00681CD3">
              <w:t>Auch Feuchtflächen als wertvolle Lebensräume für Amphibien und Libellen sollen gefördert werden. Solche Flächen haben gerade auch im Ackerbaugebiet ein grosses Potential.</w:t>
            </w:r>
          </w:p>
          <w:p w14:paraId="1CD7D383" w14:textId="6E0BBF5D" w:rsidR="00A77CC2" w:rsidRDefault="00A77CC2" w:rsidP="00A77CC2">
            <w:r>
              <w:t xml:space="preserve">Hingegen ist der BFF-Typ Getreide in weiter Reihe von der Liste der anrechenbaren Flächen zu streichen. Die Möglichkeit, dort Düngemittel und Fungizide frei anzuwenden, steht dem Ziel der </w:t>
            </w:r>
            <w:proofErr w:type="spellStart"/>
            <w:r>
              <w:t>Pa.Iv</w:t>
            </w:r>
            <w:proofErr w:type="spellEnd"/>
            <w:r>
              <w:t>. entgegen.</w:t>
            </w:r>
          </w:p>
          <w:p w14:paraId="08911A55" w14:textId="00A424ED" w:rsidR="00D6054A" w:rsidRPr="00F0156B" w:rsidRDefault="00A77CC2" w:rsidP="00856E5D">
            <w:r>
              <w:t xml:space="preserve">Auch gilt es, </w:t>
            </w:r>
            <w:r w:rsidR="00141E00">
              <w:t xml:space="preserve">nicht zu viele Betriebe von dieser Anforderung auszunehmen und damit die Wirkung der 3.5% Acker-BFF zu schwächen. </w:t>
            </w:r>
            <w:r w:rsidR="00D1261B">
              <w:t>De</w:t>
            </w:r>
            <w:r w:rsidR="00352864">
              <w:t>mnach</w:t>
            </w:r>
            <w:r w:rsidR="00141E00">
              <w:t xml:space="preserve"> sind von dieser Regelung nur Betriebe auszunehmen, die über 40% (statt 25%) ihrer </w:t>
            </w:r>
            <w:r w:rsidR="00D1261B">
              <w:t xml:space="preserve">landwirtschaftlichen Nutzfläche als </w:t>
            </w:r>
            <w:r w:rsidR="00820F1B">
              <w:t xml:space="preserve">BFF </w:t>
            </w:r>
            <w:r w:rsidR="00D1261B">
              <w:t>bewirtschafte</w:t>
            </w:r>
            <w:r w:rsidR="00141E00">
              <w:t>n.</w:t>
            </w:r>
          </w:p>
        </w:tc>
      </w:tr>
      <w:tr w:rsidR="002B55F6" w14:paraId="1639C838" w14:textId="77777777" w:rsidTr="00D347E5">
        <w:tc>
          <w:tcPr>
            <w:tcW w:w="2943" w:type="dxa"/>
          </w:tcPr>
          <w:p w14:paraId="395A7BA6" w14:textId="668A6539" w:rsidR="002B55F6" w:rsidRDefault="002B55F6">
            <w:proofErr w:type="spellStart"/>
            <w:r>
              <w:lastRenderedPageBreak/>
              <w:t>Anh</w:t>
            </w:r>
            <w:proofErr w:type="spellEnd"/>
            <w:r>
              <w:t>. 1 Ziff. 2.1.8</w:t>
            </w:r>
            <w:r w:rsidR="006267D2">
              <w:t xml:space="preserve"> Bst a</w:t>
            </w:r>
          </w:p>
        </w:tc>
        <w:tc>
          <w:tcPr>
            <w:tcW w:w="5529" w:type="dxa"/>
          </w:tcPr>
          <w:p w14:paraId="5F4666EF" w14:textId="7DDD24E7" w:rsidR="002B55F6" w:rsidRDefault="006267D2" w:rsidP="00B01C52">
            <w:pPr>
              <w:widowControl/>
              <w:autoSpaceDE w:val="0"/>
              <w:autoSpaceDN w:val="0"/>
              <w:adjustRightInd w:val="0"/>
              <w:spacing w:after="0" w:line="240" w:lineRule="auto"/>
              <w:rPr>
                <w:rFonts w:cs="Arial"/>
              </w:rPr>
            </w:pPr>
            <w:r>
              <w:t>Ziff. 2.1.8 Bst. a streichen.</w:t>
            </w:r>
          </w:p>
        </w:tc>
        <w:tc>
          <w:tcPr>
            <w:tcW w:w="5620" w:type="dxa"/>
          </w:tcPr>
          <w:p w14:paraId="2AE7B5E4" w14:textId="7BC4A91E" w:rsidR="002B55F6" w:rsidRDefault="006267D2">
            <w:r>
              <w:t xml:space="preserve">Wir lehnen den Übertrag von 5% P und 5% N auf die Nährstoffbilanz des Folgejahrs ab. </w:t>
            </w:r>
            <w:r w:rsidRPr="006267D2">
              <w:t xml:space="preserve">Die Bilanz wurde erst kürzlich auf 100% festgelegt und nun wird die Bilanz wieder aufgeweicht. Ein Überschuss bei N von z.B. 5% bedeutet, </w:t>
            </w:r>
            <w:r w:rsidRPr="006267D2">
              <w:lastRenderedPageBreak/>
              <w:t>dass der Bedarf der Kulturen um 5% überschritten wird und ein Verlust in die Umwelt in Kauf genommen wird. Im Folgejahr dann wird unter dem Bedarf gedüngt (es darf nur 95% des Bedarfs gedüngt werden), was heisst, dass die Kulturen unterversorgt sind. Dies wider-spricht der guten fachlichen Praxis der Landwirtschaft.</w:t>
            </w:r>
          </w:p>
        </w:tc>
      </w:tr>
    </w:tbl>
    <w:p w14:paraId="0B4859AF" w14:textId="77777777" w:rsidR="00B33F4A" w:rsidRPr="00F0156B" w:rsidRDefault="00B33F4A"/>
    <w:p w14:paraId="0576FC3E" w14:textId="4E5DF55F" w:rsidR="00B913D7" w:rsidRPr="00F0156B" w:rsidRDefault="00B913D7" w:rsidP="00B913D7">
      <w:pPr>
        <w:pStyle w:val="berschrift1"/>
        <w:rPr>
          <w:lang w:val="fr-CH"/>
        </w:rPr>
      </w:pPr>
      <w:bookmarkStart w:id="4" w:name="_Toc156980161"/>
      <w:r w:rsidRPr="00F0156B">
        <w:rPr>
          <w:lang w:val="fr-CH"/>
        </w:rPr>
        <w:lastRenderedPageBreak/>
        <w:t>BR 19</w:t>
      </w:r>
      <w:r w:rsidR="00CD3187" w:rsidRPr="00F0156B">
        <w:rPr>
          <w:lang w:val="fr-CH"/>
        </w:rPr>
        <w:t xml:space="preserve"> </w:t>
      </w:r>
      <w:proofErr w:type="spellStart"/>
      <w:r w:rsidR="00CD3187" w:rsidRPr="00F0156B">
        <w:rPr>
          <w:lang w:val="fr-CH"/>
        </w:rPr>
        <w:t>Verordnung</w:t>
      </w:r>
      <w:proofErr w:type="spellEnd"/>
      <w:r w:rsidR="00CD3187" w:rsidRPr="00F0156B">
        <w:rPr>
          <w:lang w:val="fr-CH"/>
        </w:rPr>
        <w:t xml:space="preserve"> </w:t>
      </w:r>
      <w:proofErr w:type="spellStart"/>
      <w:r w:rsidR="00CD3187" w:rsidRPr="00F0156B">
        <w:rPr>
          <w:lang w:val="fr-CH"/>
        </w:rPr>
        <w:t>über</w:t>
      </w:r>
      <w:proofErr w:type="spellEnd"/>
      <w:r w:rsidR="00CD3187" w:rsidRPr="00F0156B">
        <w:rPr>
          <w:lang w:val="fr-CH"/>
        </w:rPr>
        <w:t xml:space="preserve"> die </w:t>
      </w:r>
      <w:proofErr w:type="spellStart"/>
      <w:r w:rsidR="00CD3187" w:rsidRPr="00F0156B">
        <w:rPr>
          <w:lang w:val="fr-CH"/>
        </w:rPr>
        <w:t>Beiträge</w:t>
      </w:r>
      <w:proofErr w:type="spellEnd"/>
      <w:r w:rsidR="00CD3187" w:rsidRPr="00F0156B">
        <w:rPr>
          <w:lang w:val="fr-CH"/>
        </w:rPr>
        <w:t xml:space="preserve"> zur </w:t>
      </w:r>
      <w:proofErr w:type="spellStart"/>
      <w:r w:rsidR="00CD3187" w:rsidRPr="00F0156B">
        <w:rPr>
          <w:lang w:val="fr-CH"/>
        </w:rPr>
        <w:t>Verbilligung</w:t>
      </w:r>
      <w:proofErr w:type="spellEnd"/>
      <w:r w:rsidR="00CD3187" w:rsidRPr="00F0156B">
        <w:rPr>
          <w:lang w:val="fr-CH"/>
        </w:rPr>
        <w:t xml:space="preserve"> der </w:t>
      </w:r>
      <w:proofErr w:type="spellStart"/>
      <w:r w:rsidR="00CD3187" w:rsidRPr="00F0156B">
        <w:rPr>
          <w:lang w:val="fr-CH"/>
        </w:rPr>
        <w:t>Prämien</w:t>
      </w:r>
      <w:proofErr w:type="spellEnd"/>
      <w:r w:rsidR="00CD3187" w:rsidRPr="00F0156B">
        <w:rPr>
          <w:lang w:val="fr-CH"/>
        </w:rPr>
        <w:t xml:space="preserve"> von </w:t>
      </w:r>
      <w:proofErr w:type="spellStart"/>
      <w:r w:rsidR="00CD3187" w:rsidRPr="00F0156B">
        <w:rPr>
          <w:lang w:val="fr-CH"/>
        </w:rPr>
        <w:t>Ernteversicherungen</w:t>
      </w:r>
      <w:proofErr w:type="spellEnd"/>
      <w:r w:rsidR="00CD3187" w:rsidRPr="00F0156B">
        <w:rPr>
          <w:lang w:val="fr-CH"/>
        </w:rPr>
        <w:t xml:space="preserve"> / Ordonnance sur les contributions à la réduction des primes des assurances récoltes / </w:t>
      </w:r>
      <w:proofErr w:type="spellStart"/>
      <w:r w:rsidR="00CD3187" w:rsidRPr="00F0156B">
        <w:rPr>
          <w:lang w:val="fr-CH"/>
        </w:rPr>
        <w:t>Ordinanza</w:t>
      </w:r>
      <w:proofErr w:type="spellEnd"/>
      <w:r w:rsidR="00CD3187" w:rsidRPr="00F0156B">
        <w:rPr>
          <w:lang w:val="fr-CH"/>
        </w:rPr>
        <w:t xml:space="preserve"> </w:t>
      </w:r>
      <w:proofErr w:type="spellStart"/>
      <w:r w:rsidR="00CD3187" w:rsidRPr="00F0156B">
        <w:rPr>
          <w:lang w:val="fr-CH"/>
        </w:rPr>
        <w:t>concernente</w:t>
      </w:r>
      <w:proofErr w:type="spellEnd"/>
      <w:r w:rsidR="00CD3187" w:rsidRPr="00F0156B">
        <w:rPr>
          <w:lang w:val="fr-CH"/>
        </w:rPr>
        <w:t xml:space="preserve"> i </w:t>
      </w:r>
      <w:proofErr w:type="spellStart"/>
      <w:r w:rsidR="00CD3187" w:rsidRPr="00F0156B">
        <w:rPr>
          <w:lang w:val="fr-CH"/>
        </w:rPr>
        <w:t>contributi</w:t>
      </w:r>
      <w:proofErr w:type="spellEnd"/>
      <w:r w:rsidR="00CD3187" w:rsidRPr="00F0156B">
        <w:rPr>
          <w:lang w:val="fr-CH"/>
        </w:rPr>
        <w:t xml:space="preserve"> per la </w:t>
      </w:r>
      <w:proofErr w:type="spellStart"/>
      <w:r w:rsidR="00CD3187" w:rsidRPr="00F0156B">
        <w:rPr>
          <w:lang w:val="fr-CH"/>
        </w:rPr>
        <w:t>riduzione</w:t>
      </w:r>
      <w:proofErr w:type="spellEnd"/>
      <w:r w:rsidR="00CD3187" w:rsidRPr="00F0156B">
        <w:rPr>
          <w:lang w:val="fr-CH"/>
        </w:rPr>
        <w:t xml:space="preserve"> dei </w:t>
      </w:r>
      <w:proofErr w:type="spellStart"/>
      <w:r w:rsidR="00CD3187" w:rsidRPr="00F0156B">
        <w:rPr>
          <w:lang w:val="fr-CH"/>
        </w:rPr>
        <w:t>premi</w:t>
      </w:r>
      <w:proofErr w:type="spellEnd"/>
      <w:r w:rsidR="00CD3187" w:rsidRPr="00F0156B">
        <w:rPr>
          <w:lang w:val="fr-CH"/>
        </w:rPr>
        <w:t xml:space="preserve"> delle </w:t>
      </w:r>
      <w:proofErr w:type="spellStart"/>
      <w:r w:rsidR="00CD3187" w:rsidRPr="00F0156B">
        <w:rPr>
          <w:lang w:val="fr-CH"/>
        </w:rPr>
        <w:t>assicurazioni</w:t>
      </w:r>
      <w:proofErr w:type="spellEnd"/>
      <w:r w:rsidR="00CD3187" w:rsidRPr="00F0156B">
        <w:rPr>
          <w:lang w:val="fr-CH"/>
        </w:rPr>
        <w:t xml:space="preserve"> per il </w:t>
      </w:r>
      <w:proofErr w:type="spellStart"/>
      <w:r w:rsidR="00CD3187" w:rsidRPr="00F0156B">
        <w:rPr>
          <w:lang w:val="fr-CH"/>
        </w:rPr>
        <w:t>raccolto</w:t>
      </w:r>
      <w:bookmarkEnd w:id="4"/>
      <w:proofErr w:type="spellEnd"/>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2"/>
      </w:tblGrid>
      <w:tr w:rsidR="00B913D7" w14:paraId="5D9A63A2" w14:textId="77777777" w:rsidTr="00F0156B">
        <w:trPr>
          <w:tblHeader/>
        </w:trPr>
        <w:tc>
          <w:tcPr>
            <w:tcW w:w="14092" w:type="dxa"/>
            <w:tcBorders>
              <w:top w:val="single" w:sz="4" w:space="0" w:color="auto"/>
              <w:left w:val="single" w:sz="4" w:space="0" w:color="auto"/>
              <w:bottom w:val="nil"/>
              <w:right w:val="single" w:sz="4" w:space="0" w:color="auto"/>
            </w:tcBorders>
          </w:tcPr>
          <w:p w14:paraId="40B7934A" w14:textId="77777777" w:rsidR="00B913D7" w:rsidRDefault="00B913D7" w:rsidP="00F0156B">
            <w:pPr>
              <w:pStyle w:val="Betreff"/>
              <w:spacing w:before="0" w:after="0" w:line="240" w:lineRule="auto"/>
            </w:pPr>
            <w:r>
              <w:t xml:space="preserve">Allgemeine Bemerkungen / Remarques </w:t>
            </w:r>
            <w:proofErr w:type="spellStart"/>
            <w:r>
              <w:t>générales</w:t>
            </w:r>
            <w:proofErr w:type="spellEnd"/>
            <w:r>
              <w:t xml:space="preserve"> / </w:t>
            </w:r>
            <w:proofErr w:type="spellStart"/>
            <w:r>
              <w:t>Osservazioni</w:t>
            </w:r>
            <w:proofErr w:type="spellEnd"/>
            <w:r>
              <w:t xml:space="preserve"> </w:t>
            </w:r>
            <w:proofErr w:type="spellStart"/>
            <w:r>
              <w:t>generali</w:t>
            </w:r>
            <w:proofErr w:type="spellEnd"/>
            <w:r>
              <w:t>:</w:t>
            </w:r>
          </w:p>
        </w:tc>
      </w:tr>
      <w:tr w:rsidR="00B913D7" w14:paraId="5489C6BE" w14:textId="77777777" w:rsidTr="00F0156B">
        <w:trPr>
          <w:cantSplit/>
          <w:trHeight w:val="1134"/>
          <w:tblHeader/>
        </w:trPr>
        <w:tc>
          <w:tcPr>
            <w:tcW w:w="14092" w:type="dxa"/>
            <w:tcBorders>
              <w:top w:val="nil"/>
              <w:left w:val="single" w:sz="4" w:space="0" w:color="auto"/>
              <w:bottom w:val="single" w:sz="4" w:space="0" w:color="auto"/>
              <w:right w:val="single" w:sz="4" w:space="0" w:color="auto"/>
            </w:tcBorders>
          </w:tcPr>
          <w:p w14:paraId="06ED3152" w14:textId="77777777" w:rsidR="00B913D7" w:rsidRDefault="00B913D7" w:rsidP="00F0156B"/>
        </w:tc>
      </w:tr>
    </w:tbl>
    <w:p w14:paraId="449A4A74" w14:textId="77777777" w:rsidR="00B913D7" w:rsidRDefault="00B913D7" w:rsidP="00B913D7"/>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529"/>
        <w:gridCol w:w="5620"/>
      </w:tblGrid>
      <w:tr w:rsidR="00B913D7" w14:paraId="44EABD4D" w14:textId="77777777" w:rsidTr="00F0156B">
        <w:trPr>
          <w:tblHeader/>
        </w:trPr>
        <w:tc>
          <w:tcPr>
            <w:tcW w:w="2943" w:type="dxa"/>
          </w:tcPr>
          <w:p w14:paraId="6E271F67" w14:textId="77777777" w:rsidR="00B913D7" w:rsidRDefault="00B913D7" w:rsidP="00F0156B">
            <w:pPr>
              <w:spacing w:after="0"/>
              <w:rPr>
                <w:b/>
                <w:lang w:val="it-CH"/>
              </w:rPr>
            </w:pPr>
            <w:proofErr w:type="spellStart"/>
            <w:r>
              <w:rPr>
                <w:b/>
                <w:lang w:val="it-CH"/>
              </w:rPr>
              <w:t>Artikel</w:t>
            </w:r>
            <w:proofErr w:type="spellEnd"/>
            <w:r>
              <w:rPr>
                <w:b/>
                <w:lang w:val="it-CH"/>
              </w:rPr>
              <w:t xml:space="preserve">, </w:t>
            </w:r>
            <w:proofErr w:type="spellStart"/>
            <w:r>
              <w:rPr>
                <w:b/>
                <w:lang w:val="it-CH"/>
              </w:rPr>
              <w:t>Ziffer</w:t>
            </w:r>
            <w:proofErr w:type="spellEnd"/>
            <w:r>
              <w:rPr>
                <w:b/>
                <w:lang w:val="it-CH"/>
              </w:rPr>
              <w:t xml:space="preserve"> (</w:t>
            </w:r>
            <w:proofErr w:type="spellStart"/>
            <w:r>
              <w:rPr>
                <w:b/>
                <w:lang w:val="it-CH"/>
              </w:rPr>
              <w:t>Anhang</w:t>
            </w:r>
            <w:proofErr w:type="spellEnd"/>
            <w:r>
              <w:rPr>
                <w:b/>
                <w:lang w:val="it-CH"/>
              </w:rPr>
              <w:t xml:space="preserve">) </w:t>
            </w:r>
            <w:r>
              <w:rPr>
                <w:b/>
                <w:lang w:val="it-CH"/>
              </w:rPr>
              <w:br/>
              <w:t xml:space="preserve">Article, </w:t>
            </w:r>
            <w:proofErr w:type="spellStart"/>
            <w:r>
              <w:rPr>
                <w:b/>
                <w:lang w:val="it-CH"/>
              </w:rPr>
              <w:t>chiffre</w:t>
            </w:r>
            <w:proofErr w:type="spellEnd"/>
            <w:r>
              <w:rPr>
                <w:b/>
                <w:lang w:val="it-CH"/>
              </w:rPr>
              <w:t xml:space="preserve"> (</w:t>
            </w:r>
            <w:proofErr w:type="spellStart"/>
            <w:r>
              <w:rPr>
                <w:b/>
                <w:lang w:val="it-CH"/>
              </w:rPr>
              <w:t>annexe</w:t>
            </w:r>
            <w:proofErr w:type="spellEnd"/>
            <w:r>
              <w:rPr>
                <w:b/>
                <w:lang w:val="it-CH"/>
              </w:rPr>
              <w:t>)</w:t>
            </w:r>
            <w:r>
              <w:rPr>
                <w:b/>
                <w:lang w:val="it-CH"/>
              </w:rPr>
              <w:br/>
              <w:t>Articolo, numero (allegato)</w:t>
            </w:r>
          </w:p>
        </w:tc>
        <w:tc>
          <w:tcPr>
            <w:tcW w:w="5529" w:type="dxa"/>
          </w:tcPr>
          <w:p w14:paraId="6DEC9565" w14:textId="77777777" w:rsidR="00B913D7" w:rsidRDefault="00B913D7" w:rsidP="00F0156B">
            <w:pPr>
              <w:spacing w:after="0"/>
              <w:rPr>
                <w:b/>
              </w:rPr>
            </w:pPr>
            <w:r>
              <w:rPr>
                <w:b/>
              </w:rPr>
              <w:t>Antrag</w:t>
            </w:r>
            <w:r>
              <w:rPr>
                <w:b/>
              </w:rPr>
              <w:br/>
              <w:t>Proposition</w:t>
            </w:r>
            <w:r>
              <w:rPr>
                <w:b/>
              </w:rPr>
              <w:br/>
            </w:r>
            <w:proofErr w:type="spellStart"/>
            <w:r>
              <w:rPr>
                <w:b/>
              </w:rPr>
              <w:t>Richiesta</w:t>
            </w:r>
            <w:proofErr w:type="spellEnd"/>
          </w:p>
        </w:tc>
        <w:tc>
          <w:tcPr>
            <w:tcW w:w="5620" w:type="dxa"/>
          </w:tcPr>
          <w:p w14:paraId="282C41F3" w14:textId="77777777" w:rsidR="00B913D7" w:rsidRDefault="00B913D7" w:rsidP="00F0156B">
            <w:pPr>
              <w:spacing w:after="0"/>
              <w:rPr>
                <w:b/>
              </w:rPr>
            </w:pPr>
            <w:r>
              <w:rPr>
                <w:b/>
              </w:rPr>
              <w:t>Begründung / Bemerkung</w:t>
            </w:r>
            <w:r>
              <w:rPr>
                <w:b/>
              </w:rPr>
              <w:br/>
            </w:r>
            <w:proofErr w:type="spellStart"/>
            <w:r>
              <w:rPr>
                <w:b/>
              </w:rPr>
              <w:t>Justification</w:t>
            </w:r>
            <w:proofErr w:type="spellEnd"/>
            <w:r>
              <w:rPr>
                <w:b/>
              </w:rPr>
              <w:t xml:space="preserve"> / Remarques</w:t>
            </w:r>
            <w:r>
              <w:rPr>
                <w:b/>
              </w:rPr>
              <w:br/>
            </w:r>
            <w:proofErr w:type="spellStart"/>
            <w:r>
              <w:rPr>
                <w:b/>
              </w:rPr>
              <w:t>Motivazione</w:t>
            </w:r>
            <w:proofErr w:type="spellEnd"/>
            <w:r>
              <w:rPr>
                <w:b/>
              </w:rPr>
              <w:t xml:space="preserve"> / </w:t>
            </w:r>
            <w:proofErr w:type="spellStart"/>
            <w:r>
              <w:rPr>
                <w:b/>
              </w:rPr>
              <w:t>Osservazioni</w:t>
            </w:r>
            <w:proofErr w:type="spellEnd"/>
          </w:p>
        </w:tc>
      </w:tr>
      <w:tr w:rsidR="00B913D7" w14:paraId="0719E7C2" w14:textId="77777777" w:rsidTr="00F0156B">
        <w:tc>
          <w:tcPr>
            <w:tcW w:w="2943" w:type="dxa"/>
          </w:tcPr>
          <w:p w14:paraId="7C6D0B62" w14:textId="78FE51BB" w:rsidR="00B913D7" w:rsidRPr="00F0156B" w:rsidRDefault="00EE590D" w:rsidP="00F0156B">
            <w:pPr>
              <w:pStyle w:val="Anhang"/>
              <w:tabs>
                <w:tab w:val="clear" w:pos="1276"/>
              </w:tabs>
              <w:spacing w:before="0" w:after="260"/>
              <w:outlineLvl w:val="9"/>
              <w:rPr>
                <w:lang w:val="de-CH" w:eastAsia="de-CH"/>
              </w:rPr>
            </w:pPr>
            <w:r>
              <w:rPr>
                <w:lang w:val="de-CH" w:eastAsia="de-CH"/>
              </w:rPr>
              <w:t>Art. 3</w:t>
            </w:r>
          </w:p>
        </w:tc>
        <w:tc>
          <w:tcPr>
            <w:tcW w:w="5529" w:type="dxa"/>
          </w:tcPr>
          <w:p w14:paraId="7E5ABBB0" w14:textId="36622CE8" w:rsidR="00EE590D" w:rsidRPr="00F0156B" w:rsidRDefault="006267D2" w:rsidP="00EE590D">
            <w:r>
              <w:t>Art. 3 e</w:t>
            </w:r>
            <w:r w:rsidR="00EE590D">
              <w:t xml:space="preserve">rgänzen: </w:t>
            </w:r>
            <w:r w:rsidR="00F00D51">
              <w:br/>
            </w:r>
            <w:r w:rsidR="00EE590D">
              <w:br/>
              <w:t xml:space="preserve">Der Beitrag wird gewährt, </w:t>
            </w:r>
            <w:r w:rsidR="00EE590D">
              <w:br/>
            </w:r>
            <w:r w:rsidR="00EE590D" w:rsidRPr="00EE590D">
              <w:rPr>
                <w:vertAlign w:val="superscript"/>
              </w:rPr>
              <w:t>1</w:t>
            </w:r>
            <w:r w:rsidR="00EE590D">
              <w:t xml:space="preserve"> wenn die Bewirtschafterin oder der Bewirtschafter im Jahr, das dem Beitragsjahr vorausgeht, die Voraussetzungen nach den Artikeln 3–7 und 10– 34 der Direktzahlungsverordnung vom 23. Oktober 20132 erfüllt hat; und</w:t>
            </w:r>
            <w:r w:rsidR="00EE590D">
              <w:br/>
            </w:r>
            <w:r w:rsidR="00EE590D" w:rsidRPr="003A6F32">
              <w:rPr>
                <w:u w:val="single"/>
                <w:vertAlign w:val="superscript"/>
              </w:rPr>
              <w:t>2</w:t>
            </w:r>
            <w:r w:rsidR="00EE590D" w:rsidRPr="003A6F32">
              <w:rPr>
                <w:u w:val="single"/>
              </w:rPr>
              <w:t xml:space="preserve"> wenn die Bewirtschafterin oder der Bewirtschafter nachweist, dass </w:t>
            </w:r>
            <w:r w:rsidR="003A6F32" w:rsidRPr="003A6F32">
              <w:rPr>
                <w:u w:val="single"/>
              </w:rPr>
              <w:t>sie standortgerecht produzieren.</w:t>
            </w:r>
          </w:p>
        </w:tc>
        <w:tc>
          <w:tcPr>
            <w:tcW w:w="5620" w:type="dxa"/>
          </w:tcPr>
          <w:p w14:paraId="79DF5056" w14:textId="730D27B6" w:rsidR="00B913D7" w:rsidRPr="00F0156B" w:rsidRDefault="003A6F32" w:rsidP="00F0156B">
            <w:r>
              <w:t>Mit der Beschränkung des Anteils des Bundes auf 30</w:t>
            </w:r>
            <w:r w:rsidR="00F00D51">
              <w:t xml:space="preserve"> </w:t>
            </w:r>
            <w:r>
              <w:t>% der Prämien und einem Mindestselbstbehalt von 15 % der Versicherungssumme soll verhindert werden, dass Produktionssysteme unterstützt werden, die nicht an lokale Bedingungen angepasst sind, was der Klimastrategie widersprechen würde. Eine Überprüfung dieser Beschränkungen ist deshalb notwendig und allenfalls sind die Voraussetzung der Bundesbeiträge anzupassen.</w:t>
            </w:r>
          </w:p>
        </w:tc>
      </w:tr>
    </w:tbl>
    <w:p w14:paraId="59E9AA99" w14:textId="1BDF6E50" w:rsidR="00B913D7" w:rsidRPr="00E65DAB" w:rsidRDefault="00B913D7" w:rsidP="00B913D7">
      <w:pPr>
        <w:pStyle w:val="berschrift1"/>
      </w:pPr>
      <w:bookmarkStart w:id="5" w:name="_Toc156980162"/>
      <w:r w:rsidRPr="00E65DAB">
        <w:lastRenderedPageBreak/>
        <w:t xml:space="preserve">BR </w:t>
      </w:r>
      <w:r>
        <w:t>20</w:t>
      </w:r>
      <w:r w:rsidR="00CD3187">
        <w:t xml:space="preserve"> </w:t>
      </w:r>
      <w:r w:rsidR="00CD3187" w:rsidRPr="00CD3187">
        <w:t>Verordnung über die Förderung von Kompetenz- und Innovationsnetzwerken für die Land- und Ernährungswirtschaft</w:t>
      </w:r>
      <w:r w:rsidR="00CD3187">
        <w:t xml:space="preserve"> / </w:t>
      </w:r>
      <w:proofErr w:type="spellStart"/>
      <w:r w:rsidR="00CD3187" w:rsidRPr="00CD3187">
        <w:t>Ordonnance</w:t>
      </w:r>
      <w:proofErr w:type="spellEnd"/>
      <w:r w:rsidR="00CD3187" w:rsidRPr="00CD3187">
        <w:t xml:space="preserve"> </w:t>
      </w:r>
      <w:proofErr w:type="spellStart"/>
      <w:r w:rsidR="00CD3187" w:rsidRPr="00CD3187">
        <w:t>sur</w:t>
      </w:r>
      <w:proofErr w:type="spellEnd"/>
      <w:r w:rsidR="00CD3187" w:rsidRPr="00CD3187">
        <w:t xml:space="preserve"> la </w:t>
      </w:r>
      <w:proofErr w:type="spellStart"/>
      <w:r w:rsidR="00CD3187" w:rsidRPr="00CD3187">
        <w:t>promotion</w:t>
      </w:r>
      <w:proofErr w:type="spellEnd"/>
      <w:r w:rsidR="00CD3187" w:rsidRPr="00CD3187">
        <w:t xml:space="preserve"> des réseaux de </w:t>
      </w:r>
      <w:proofErr w:type="spellStart"/>
      <w:r w:rsidR="00CD3187" w:rsidRPr="00CD3187">
        <w:t>compétences</w:t>
      </w:r>
      <w:proofErr w:type="spellEnd"/>
      <w:r w:rsidR="00CD3187" w:rsidRPr="00CD3187">
        <w:t xml:space="preserve"> et </w:t>
      </w:r>
      <w:proofErr w:type="spellStart"/>
      <w:r w:rsidR="00CD3187" w:rsidRPr="00CD3187">
        <w:t>d’innovation</w:t>
      </w:r>
      <w:proofErr w:type="spellEnd"/>
      <w:r w:rsidR="00CD3187" w:rsidRPr="00CD3187">
        <w:t xml:space="preserve"> pour le </w:t>
      </w:r>
      <w:proofErr w:type="spellStart"/>
      <w:r w:rsidR="00CD3187" w:rsidRPr="00CD3187">
        <w:t>secteur</w:t>
      </w:r>
      <w:proofErr w:type="spellEnd"/>
      <w:r w:rsidR="00CD3187" w:rsidRPr="00CD3187">
        <w:t xml:space="preserve"> </w:t>
      </w:r>
      <w:proofErr w:type="spellStart"/>
      <w:r w:rsidR="00CD3187" w:rsidRPr="00CD3187">
        <w:t>agroalimentaire</w:t>
      </w:r>
      <w:proofErr w:type="spellEnd"/>
      <w:r w:rsidR="00CD3187">
        <w:t xml:space="preserve"> / </w:t>
      </w:r>
      <w:proofErr w:type="spellStart"/>
      <w:r w:rsidR="00CD3187" w:rsidRPr="00CD3187">
        <w:t>Ordinanza</w:t>
      </w:r>
      <w:proofErr w:type="spellEnd"/>
      <w:r w:rsidR="002E3A60">
        <w:t xml:space="preserve"> </w:t>
      </w:r>
      <w:proofErr w:type="spellStart"/>
      <w:r w:rsidR="00CD3187" w:rsidRPr="00CD3187">
        <w:t>concernente</w:t>
      </w:r>
      <w:proofErr w:type="spellEnd"/>
      <w:r w:rsidR="00CD3187" w:rsidRPr="00CD3187">
        <w:t xml:space="preserve"> la </w:t>
      </w:r>
      <w:proofErr w:type="spellStart"/>
      <w:r w:rsidR="00CD3187" w:rsidRPr="00CD3187">
        <w:t>promozione</w:t>
      </w:r>
      <w:proofErr w:type="spellEnd"/>
      <w:r w:rsidR="00CD3187" w:rsidRPr="00CD3187">
        <w:t xml:space="preserve"> di </w:t>
      </w:r>
      <w:proofErr w:type="spellStart"/>
      <w:r w:rsidR="00CD3187" w:rsidRPr="00CD3187">
        <w:t>reti</w:t>
      </w:r>
      <w:proofErr w:type="spellEnd"/>
      <w:r w:rsidR="00CD3187" w:rsidRPr="00CD3187">
        <w:t xml:space="preserve"> di </w:t>
      </w:r>
      <w:proofErr w:type="spellStart"/>
      <w:r w:rsidR="00CD3187" w:rsidRPr="00CD3187">
        <w:t>competenze</w:t>
      </w:r>
      <w:proofErr w:type="spellEnd"/>
      <w:r w:rsidR="00CD3187" w:rsidRPr="00CD3187">
        <w:t xml:space="preserve"> e </w:t>
      </w:r>
      <w:proofErr w:type="spellStart"/>
      <w:r w:rsidR="00CD3187" w:rsidRPr="00CD3187">
        <w:t>d’innovazione</w:t>
      </w:r>
      <w:proofErr w:type="spellEnd"/>
      <w:r w:rsidR="00CD3187" w:rsidRPr="00CD3187">
        <w:t xml:space="preserve"> per </w:t>
      </w:r>
      <w:proofErr w:type="spellStart"/>
      <w:r w:rsidR="00CD3187" w:rsidRPr="00CD3187">
        <w:t>l’agricoltura</w:t>
      </w:r>
      <w:proofErr w:type="spellEnd"/>
      <w:r w:rsidR="00CD3187" w:rsidRPr="00CD3187">
        <w:t xml:space="preserve"> e la </w:t>
      </w:r>
      <w:proofErr w:type="spellStart"/>
      <w:r w:rsidR="00CD3187" w:rsidRPr="00CD3187">
        <w:t>filiera</w:t>
      </w:r>
      <w:proofErr w:type="spellEnd"/>
      <w:r w:rsidR="00CD3187" w:rsidRPr="00CD3187">
        <w:t xml:space="preserve"> </w:t>
      </w:r>
      <w:proofErr w:type="spellStart"/>
      <w:r w:rsidR="00CD3187" w:rsidRPr="00CD3187">
        <w:t>alimentare</w:t>
      </w:r>
      <w:bookmarkEnd w:id="5"/>
      <w:proofErr w:type="spellEnd"/>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2"/>
      </w:tblGrid>
      <w:tr w:rsidR="00B913D7" w14:paraId="3B6A5A32" w14:textId="77777777" w:rsidTr="00F0156B">
        <w:trPr>
          <w:tblHeader/>
        </w:trPr>
        <w:tc>
          <w:tcPr>
            <w:tcW w:w="14092" w:type="dxa"/>
            <w:tcBorders>
              <w:top w:val="single" w:sz="4" w:space="0" w:color="auto"/>
              <w:left w:val="single" w:sz="4" w:space="0" w:color="auto"/>
              <w:bottom w:val="nil"/>
              <w:right w:val="single" w:sz="4" w:space="0" w:color="auto"/>
            </w:tcBorders>
          </w:tcPr>
          <w:p w14:paraId="7442A2BE" w14:textId="77777777" w:rsidR="00B913D7" w:rsidRDefault="00B913D7" w:rsidP="00F0156B">
            <w:pPr>
              <w:pStyle w:val="Betreff"/>
              <w:spacing w:before="0" w:after="0" w:line="240" w:lineRule="auto"/>
            </w:pPr>
            <w:r>
              <w:t xml:space="preserve">Allgemeine Bemerkungen / Remarques </w:t>
            </w:r>
            <w:proofErr w:type="spellStart"/>
            <w:r>
              <w:t>générales</w:t>
            </w:r>
            <w:proofErr w:type="spellEnd"/>
            <w:r>
              <w:t xml:space="preserve"> / </w:t>
            </w:r>
            <w:proofErr w:type="spellStart"/>
            <w:r>
              <w:t>Osservazioni</w:t>
            </w:r>
            <w:proofErr w:type="spellEnd"/>
            <w:r>
              <w:t xml:space="preserve"> </w:t>
            </w:r>
            <w:proofErr w:type="spellStart"/>
            <w:r>
              <w:t>generali</w:t>
            </w:r>
            <w:proofErr w:type="spellEnd"/>
            <w:r>
              <w:t>:</w:t>
            </w:r>
          </w:p>
        </w:tc>
      </w:tr>
      <w:tr w:rsidR="00B913D7" w14:paraId="459C2F3F" w14:textId="77777777" w:rsidTr="00F0156B">
        <w:trPr>
          <w:cantSplit/>
          <w:trHeight w:val="1134"/>
          <w:tblHeader/>
        </w:trPr>
        <w:tc>
          <w:tcPr>
            <w:tcW w:w="14092" w:type="dxa"/>
            <w:tcBorders>
              <w:top w:val="nil"/>
              <w:left w:val="single" w:sz="4" w:space="0" w:color="auto"/>
              <w:bottom w:val="single" w:sz="4" w:space="0" w:color="auto"/>
              <w:right w:val="single" w:sz="4" w:space="0" w:color="auto"/>
            </w:tcBorders>
          </w:tcPr>
          <w:p w14:paraId="7A12FDB6" w14:textId="77777777" w:rsidR="00B913D7" w:rsidRDefault="00B913D7" w:rsidP="00F0156B"/>
        </w:tc>
      </w:tr>
    </w:tbl>
    <w:p w14:paraId="13CD4EBE" w14:textId="77777777" w:rsidR="00B913D7" w:rsidRDefault="00B913D7" w:rsidP="00B913D7"/>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529"/>
        <w:gridCol w:w="5620"/>
      </w:tblGrid>
      <w:tr w:rsidR="00B913D7" w14:paraId="424B67C0" w14:textId="77777777" w:rsidTr="00F0156B">
        <w:trPr>
          <w:tblHeader/>
        </w:trPr>
        <w:tc>
          <w:tcPr>
            <w:tcW w:w="2943" w:type="dxa"/>
          </w:tcPr>
          <w:p w14:paraId="4652941B" w14:textId="77777777" w:rsidR="00B913D7" w:rsidRDefault="00B913D7" w:rsidP="00F0156B">
            <w:pPr>
              <w:spacing w:after="0"/>
              <w:rPr>
                <w:b/>
                <w:lang w:val="it-CH"/>
              </w:rPr>
            </w:pPr>
            <w:proofErr w:type="spellStart"/>
            <w:r>
              <w:rPr>
                <w:b/>
                <w:lang w:val="it-CH"/>
              </w:rPr>
              <w:t>Artikel</w:t>
            </w:r>
            <w:proofErr w:type="spellEnd"/>
            <w:r>
              <w:rPr>
                <w:b/>
                <w:lang w:val="it-CH"/>
              </w:rPr>
              <w:t xml:space="preserve">, </w:t>
            </w:r>
            <w:proofErr w:type="spellStart"/>
            <w:r>
              <w:rPr>
                <w:b/>
                <w:lang w:val="it-CH"/>
              </w:rPr>
              <w:t>Ziffer</w:t>
            </w:r>
            <w:proofErr w:type="spellEnd"/>
            <w:r>
              <w:rPr>
                <w:b/>
                <w:lang w:val="it-CH"/>
              </w:rPr>
              <w:t xml:space="preserve"> (</w:t>
            </w:r>
            <w:proofErr w:type="spellStart"/>
            <w:r>
              <w:rPr>
                <w:b/>
                <w:lang w:val="it-CH"/>
              </w:rPr>
              <w:t>Anhang</w:t>
            </w:r>
            <w:proofErr w:type="spellEnd"/>
            <w:r>
              <w:rPr>
                <w:b/>
                <w:lang w:val="it-CH"/>
              </w:rPr>
              <w:t xml:space="preserve">) </w:t>
            </w:r>
            <w:r>
              <w:rPr>
                <w:b/>
                <w:lang w:val="it-CH"/>
              </w:rPr>
              <w:br/>
              <w:t xml:space="preserve">Article, </w:t>
            </w:r>
            <w:proofErr w:type="spellStart"/>
            <w:r>
              <w:rPr>
                <w:b/>
                <w:lang w:val="it-CH"/>
              </w:rPr>
              <w:t>chiffre</w:t>
            </w:r>
            <w:proofErr w:type="spellEnd"/>
            <w:r>
              <w:rPr>
                <w:b/>
                <w:lang w:val="it-CH"/>
              </w:rPr>
              <w:t xml:space="preserve"> (</w:t>
            </w:r>
            <w:proofErr w:type="spellStart"/>
            <w:r>
              <w:rPr>
                <w:b/>
                <w:lang w:val="it-CH"/>
              </w:rPr>
              <w:t>annexe</w:t>
            </w:r>
            <w:proofErr w:type="spellEnd"/>
            <w:r>
              <w:rPr>
                <w:b/>
                <w:lang w:val="it-CH"/>
              </w:rPr>
              <w:t>)</w:t>
            </w:r>
            <w:r>
              <w:rPr>
                <w:b/>
                <w:lang w:val="it-CH"/>
              </w:rPr>
              <w:br/>
              <w:t>Articolo, numero (allegato)</w:t>
            </w:r>
          </w:p>
        </w:tc>
        <w:tc>
          <w:tcPr>
            <w:tcW w:w="5529" w:type="dxa"/>
          </w:tcPr>
          <w:p w14:paraId="6908BBC7" w14:textId="77777777" w:rsidR="00B913D7" w:rsidRDefault="00B913D7" w:rsidP="00F0156B">
            <w:pPr>
              <w:spacing w:after="0"/>
              <w:rPr>
                <w:b/>
              </w:rPr>
            </w:pPr>
            <w:r>
              <w:rPr>
                <w:b/>
              </w:rPr>
              <w:t>Antrag</w:t>
            </w:r>
            <w:r>
              <w:rPr>
                <w:b/>
              </w:rPr>
              <w:br/>
              <w:t>Proposition</w:t>
            </w:r>
            <w:r>
              <w:rPr>
                <w:b/>
              </w:rPr>
              <w:br/>
            </w:r>
            <w:proofErr w:type="spellStart"/>
            <w:r>
              <w:rPr>
                <w:b/>
              </w:rPr>
              <w:t>Richiesta</w:t>
            </w:r>
            <w:proofErr w:type="spellEnd"/>
          </w:p>
        </w:tc>
        <w:tc>
          <w:tcPr>
            <w:tcW w:w="5620" w:type="dxa"/>
          </w:tcPr>
          <w:p w14:paraId="0F18B7AF" w14:textId="77777777" w:rsidR="00B913D7" w:rsidRDefault="00B913D7" w:rsidP="00F0156B">
            <w:pPr>
              <w:spacing w:after="0"/>
              <w:rPr>
                <w:b/>
              </w:rPr>
            </w:pPr>
            <w:r>
              <w:rPr>
                <w:b/>
              </w:rPr>
              <w:t>Begründung / Bemerkung</w:t>
            </w:r>
            <w:r>
              <w:rPr>
                <w:b/>
              </w:rPr>
              <w:br/>
            </w:r>
            <w:proofErr w:type="spellStart"/>
            <w:r>
              <w:rPr>
                <w:b/>
              </w:rPr>
              <w:t>Justification</w:t>
            </w:r>
            <w:proofErr w:type="spellEnd"/>
            <w:r>
              <w:rPr>
                <w:b/>
              </w:rPr>
              <w:t xml:space="preserve"> / Remarques</w:t>
            </w:r>
            <w:r>
              <w:rPr>
                <w:b/>
              </w:rPr>
              <w:br/>
            </w:r>
            <w:proofErr w:type="spellStart"/>
            <w:r>
              <w:rPr>
                <w:b/>
              </w:rPr>
              <w:t>Motivazione</w:t>
            </w:r>
            <w:proofErr w:type="spellEnd"/>
            <w:r>
              <w:rPr>
                <w:b/>
              </w:rPr>
              <w:t xml:space="preserve"> / </w:t>
            </w:r>
            <w:proofErr w:type="spellStart"/>
            <w:r>
              <w:rPr>
                <w:b/>
              </w:rPr>
              <w:t>Osservazioni</w:t>
            </w:r>
            <w:proofErr w:type="spellEnd"/>
          </w:p>
        </w:tc>
      </w:tr>
      <w:tr w:rsidR="00B913D7" w14:paraId="3C5E1ED6" w14:textId="77777777" w:rsidTr="00F0156B">
        <w:tc>
          <w:tcPr>
            <w:tcW w:w="2943" w:type="dxa"/>
          </w:tcPr>
          <w:p w14:paraId="61D80CE9" w14:textId="665A1937" w:rsidR="00B913D7" w:rsidRPr="00F0156B" w:rsidRDefault="00916F94" w:rsidP="00F0156B">
            <w:pPr>
              <w:pStyle w:val="Anhang"/>
              <w:tabs>
                <w:tab w:val="clear" w:pos="1276"/>
              </w:tabs>
              <w:spacing w:before="0" w:after="260"/>
              <w:outlineLvl w:val="9"/>
              <w:rPr>
                <w:lang w:val="de-CH" w:eastAsia="de-CH"/>
              </w:rPr>
            </w:pPr>
            <w:r>
              <w:rPr>
                <w:lang w:val="fr-CH" w:eastAsia="de-CH"/>
              </w:rPr>
              <w:t>Art. 1 Abs. 1</w:t>
            </w:r>
          </w:p>
        </w:tc>
        <w:tc>
          <w:tcPr>
            <w:tcW w:w="5529" w:type="dxa"/>
          </w:tcPr>
          <w:p w14:paraId="38743085" w14:textId="0A37F8EB" w:rsidR="00B913D7" w:rsidRPr="00F0156B" w:rsidRDefault="006267D2" w:rsidP="00916F94">
            <w:r>
              <w:t>Art. 1 Abs. 1 ergänzen</w:t>
            </w:r>
            <w:r w:rsidR="00916F94">
              <w:t xml:space="preserve">: </w:t>
            </w:r>
            <w:r w:rsidR="00F00D51">
              <w:br/>
            </w:r>
            <w:r w:rsidR="00916F94">
              <w:br/>
            </w:r>
            <w:r w:rsidR="00916F94" w:rsidRPr="003B08B2">
              <w:rPr>
                <w:vertAlign w:val="superscript"/>
              </w:rPr>
              <w:t>1</w:t>
            </w:r>
            <w:r w:rsidR="00916F94">
              <w:t xml:space="preserve"> Finanzhilfen können gewährt werden für den Aufbau und den Betrieb von Kompetenz- und Innovationsnetzwerken, die folgende Voraussetzungen erfüllen:</w:t>
            </w:r>
            <w:r w:rsidR="00916F94">
              <w:br/>
              <w:t>(…)</w:t>
            </w:r>
            <w:r w:rsidR="00916F94">
              <w:br/>
            </w:r>
            <w:r w:rsidR="00916F94" w:rsidRPr="005334AD">
              <w:rPr>
                <w:u w:val="single"/>
              </w:rPr>
              <w:t>f. Sie stehen im Einklang mit den Umweltzielen Landwirtschaft und der Klimastrategie des Bundes.</w:t>
            </w:r>
          </w:p>
        </w:tc>
        <w:tc>
          <w:tcPr>
            <w:tcW w:w="5620" w:type="dxa"/>
          </w:tcPr>
          <w:p w14:paraId="5C762B0B" w14:textId="1748A805" w:rsidR="00B913D7" w:rsidRPr="00F0156B" w:rsidRDefault="003B08B2" w:rsidP="00F0156B">
            <w:r>
              <w:t xml:space="preserve">Die neuen Beiträge sind ein weiteres Instrument, mit denen der Bund seine Strategie </w:t>
            </w:r>
            <w:r w:rsidR="00F00D51">
              <w:t>i</w:t>
            </w:r>
            <w:r>
              <w:t>m Umwelt- und Klimabereich umsetzen kann.</w:t>
            </w:r>
          </w:p>
        </w:tc>
      </w:tr>
    </w:tbl>
    <w:p w14:paraId="7F91B95D" w14:textId="77777777" w:rsidR="00B33F4A" w:rsidRDefault="00B33F4A" w:rsidP="00594F12">
      <w:pPr>
        <w:pStyle w:val="berschrift1"/>
      </w:pPr>
    </w:p>
    <w:sectPr w:rsidR="00B33F4A">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851"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QAAAAAA" wne:acdName="acd0" wne:fciIndexBasedOn="0065"/>
    <wne:acd wne:argValue="AgBTAHQAYQBuAGQAYQByAGQAIAAgAEUAaQBuAGcAZQByAPwAYwBrAHQAIAAxACAAYwBtAA==" wne:acdName="acd1" wne:fciIndexBasedOn="0065"/>
    <wne:acd wne:argValue="AgBTAHQAYQBuAGQAYQByAGQAIABFAGkAbgBnAGUAcgD8AGMAawB0ACAAMgAgAGMAbQA=" wne:acdName="acd2" wne:fciIndexBasedOn="0065"/>
    <wne:acd wne:argValue="AgBBAHUAZgB6AOQAaABsAHUAbgBnACAAUAB1AG4AawB0AA==" wne:acdName="acd3" wne:fciIndexBasedOn="0065"/>
    <wne:acd wne:argValue="AgBBAHUAZgB6AOQAaABsAHUAbgBnACAAUAB1AG4AawB0ACAAMQAgAGMAbQAgAGUAaQBuAGcAZQBy&#10;APwAYwBrAHQA" wne:acdName="acd4" wne:fciIndexBasedOn="0065"/>
    <wne:acd wne:argValue="AgBBAHUAZgB6AOQAaABsAHUAbgBnACAAUAB1AG4AawB0ACAAMgAgAGMAbQAgAGUAaQBuAGcAZQBy&#10;APwAYwBrAHQA" wne:acdName="acd5" wne:fciIndexBasedOn="0065"/>
    <wne:acd wne:argValue="AgBBAHUAZgB6AOQAaABsAHUAbgBnACAAUwB0AHIAaQBjAGgA" wne:acdName="acd6" wne:fciIndexBasedOn="0065"/>
    <wne:acd wne:argValue="AgBBAHUAZgB6AOQAaABsAHUAbgBnACAAUwB0AHIAaQBjAGgAIAAxACAAYwBtACAAZQBpAG4AZwBl&#10;AHIA/ABjAGsAdAA=" wne:acdName="acd7" wne:fciIndexBasedOn="0065"/>
    <wne:acd wne:argValue="AgBBAHUAZgB6AOQAaABsAHUAbgBnACAAUwB0AHIAaQBjAGgAIAAyACAAYwBtACAAZQBpAG4AZwBl&#10;AHIA/ABjAGsAdAA=" wne:acdName="acd8" wne:fciIndexBasedOn="0065"/>
    <wne:acd wne:argValue="AgBBAHUAZgB6AOQAaABsAHUAbgBnACAAYQApAGIAKQBjACkA" wne:acdName="acd9" wne:fciIndexBasedOn="0065"/>
    <wne:acd wne:argValue="AgBBAHUAZgB6AOQAaABsAHUAbgBnACAAYQApAGIAKQBjACkAIAAxACAAYwBtACAAZQBpAG4AZwBl&#10;AHIA/ABjAGsAdAA=" wne:acdName="acd10" wne:fciIndexBasedOn="0065"/>
    <wne:acd wne:argValue="AgBBAHUAZgB6AOQAaABsAHUAbgBnACAAYQApAGIAKQBjACkAIAAyACAAYwBtACAAZQBpAG4AZwBl&#10;AHIA/ABjAGsAdAA=" wne:acdName="acd11" wne:fciIndexBasedOn="0065"/>
    <wne:acd wne:argValue="AgBBAHUAZgB6AOQAaABsAHUAbgBnACAAMQAuADIALgAzAA==" wne:acdName="acd12" wne:fciIndexBasedOn="0065"/>
    <wne:acd wne:argValue="AgBBAHUAZgB6AOQAaABsAHUAbgBnACAAMQAuADIALgAzACAAMQAgAGMAbQAgAGUAaQBuAGcAZQBy&#10;APwAYwBrAHQA" wne:acdName="acd13" wne:fciIndexBasedOn="0065"/>
    <wne:acd wne:argValue="AgBBAHUAZgB6AOQAaABsAHUAbgBnACAAMQAuADIALgAzAC4AIAAyACAAYwBtACAAZQBpAG4AZwBl&#10;AHIA/ABjAGsAdAA=" wne:acdName="acd14" wne:fciIndexBasedOn="0065"/>
    <wne:acd wne:argValue="QgBlAGkAbABhAGcAZQAoAG4AKQA6AA==" wne:acdName="acd15" wne:fciIndexBasedOn="0211"/>
    <wne:acd wne:argValue="SwBvAHAAaQBlACAAYQBuADoAIAA=" wne:acdName="acd16" wne:fciIndexBasedOn="0211"/>
    <wne:acd wne:argValue="AgBBAG4AaABhAG4AZwA=" wne:acdName="acd17" wne:fciIndexBasedOn="0065"/>
    <wne:acd wne:argValue="AgBBAG4AaABhAG4AZwAgAHcAZQBpAHQAZQByAGUA" wne:acdName="acd18" wne:fciIndexBasedOn="0065"/>
    <wne:acd wne:argValue="AgBUAGkAdABlAGwAIAAxADAAIABQAHQA" wne:acdName="acd19" wne:fciIndexBasedOn="0065"/>
    <wne:acd wne:argValue="AQAAAAEA" wne:acdName="acd20" wne:fciIndexBasedOn="0065"/>
    <wne:acd wne:argValue="AQAAAAIA" wne:acdName="acd21" wne:fciIndexBasedOn="0065"/>
    <wne:acd wne:argValue="AQAAAAMA" wne:acdName="acd22" wne:fciIndexBasedOn="0065"/>
    <wne:acd wne:argValue="AgBGAGUAdAB0AA==" wne:acdName="acd23" wne:fciIndexBasedOn="0065"/>
    <wne:acd wne:argValue="AgBLAHUAcgBzAGkAdgA=" wne:acdName="acd24" wne:fciIndexBasedOn="0065"/>
    <wne:acd wne:argValue="AgBVAG4AdABlAHIAcwB0AHIAaQBjAGgAZQBuAA==" wne:acdName="acd25" wne:fciIndexBasedOn="0065"/>
    <wne:acd wne:argValue="AQAAAEE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C4C5B" w14:textId="77777777" w:rsidR="00087925" w:rsidRDefault="00087925">
      <w:r>
        <w:separator/>
      </w:r>
    </w:p>
    <w:p w14:paraId="19BA033F" w14:textId="77777777" w:rsidR="00087925" w:rsidRDefault="00087925"/>
  </w:endnote>
  <w:endnote w:type="continuationSeparator" w:id="0">
    <w:p w14:paraId="01705D10" w14:textId="77777777" w:rsidR="00087925" w:rsidRDefault="00087925">
      <w:r>
        <w:continuationSeparator/>
      </w:r>
    </w:p>
    <w:p w14:paraId="4EAEDD7E" w14:textId="77777777" w:rsidR="00087925" w:rsidRDefault="00087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62B4" w14:textId="77777777" w:rsidR="00087925" w:rsidRDefault="000879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44" w:type="dxa"/>
      <w:tblLayout w:type="fixed"/>
      <w:tblCellMar>
        <w:left w:w="70" w:type="dxa"/>
        <w:right w:w="70" w:type="dxa"/>
      </w:tblCellMar>
      <w:tblLook w:val="01E0" w:firstRow="1" w:lastRow="1" w:firstColumn="1" w:lastColumn="1" w:noHBand="0" w:noVBand="0"/>
    </w:tblPr>
    <w:tblGrid>
      <w:gridCol w:w="14544"/>
    </w:tblGrid>
    <w:tr w:rsidR="00087925" w14:paraId="1249916A" w14:textId="77777777">
      <w:trPr>
        <w:cantSplit/>
        <w:trHeight w:val="714"/>
      </w:trPr>
      <w:tc>
        <w:tcPr>
          <w:tcW w:w="14544" w:type="dxa"/>
          <w:vAlign w:val="bottom"/>
        </w:tcPr>
        <w:p w14:paraId="63175CA2" w14:textId="77777777" w:rsidR="00087925" w:rsidRDefault="00087925">
          <w:pPr>
            <w:pStyle w:val="Seite"/>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27</w:t>
          </w:r>
          <w:r>
            <w:rPr>
              <w:sz w:val="20"/>
              <w:szCs w:val="20"/>
            </w:rPr>
            <w:fldChar w:fldCharType="end"/>
          </w:r>
        </w:p>
      </w:tc>
    </w:tr>
  </w:tbl>
  <w:p w14:paraId="2B5C4BD4" w14:textId="77777777" w:rsidR="00087925" w:rsidRDefault="00087925">
    <w:pPr>
      <w:pStyle w:val="Platzhalter"/>
      <w:rPr>
        <w:lang w:val="en-US"/>
      </w:rPr>
    </w:pPr>
  </w:p>
  <w:p w14:paraId="0ED5BFF6" w14:textId="77777777" w:rsidR="00087925" w:rsidRDefault="00087925">
    <w:pPr>
      <w:pStyle w:val="Platzhal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44" w:type="dxa"/>
      <w:tblLayout w:type="fixed"/>
      <w:tblCellMar>
        <w:left w:w="70" w:type="dxa"/>
        <w:right w:w="70" w:type="dxa"/>
      </w:tblCellMar>
      <w:tblLook w:val="01E0" w:firstRow="1" w:lastRow="1" w:firstColumn="1" w:lastColumn="1" w:noHBand="0" w:noVBand="0"/>
    </w:tblPr>
    <w:tblGrid>
      <w:gridCol w:w="14147"/>
      <w:gridCol w:w="397"/>
    </w:tblGrid>
    <w:tr w:rsidR="00087925" w14:paraId="1403710E" w14:textId="77777777">
      <w:trPr>
        <w:cantSplit/>
      </w:trPr>
      <w:tc>
        <w:tcPr>
          <w:tcW w:w="14544" w:type="dxa"/>
          <w:gridSpan w:val="2"/>
          <w:vAlign w:val="bottom"/>
        </w:tcPr>
        <w:p w14:paraId="54672501" w14:textId="77777777" w:rsidR="00087925" w:rsidRDefault="00087925">
          <w:pPr>
            <w:pStyle w:val="Seite"/>
            <w:rPr>
              <w:lang w:val="fr-FR"/>
            </w:rPr>
          </w:pPr>
        </w:p>
      </w:tc>
    </w:tr>
    <w:tr w:rsidR="00087925" w14:paraId="345AFEEC" w14:textId="77777777">
      <w:trPr>
        <w:gridAfter w:val="1"/>
        <w:wAfter w:w="397" w:type="dxa"/>
        <w:cantSplit/>
        <w:trHeight w:hRule="exact" w:val="480"/>
      </w:trPr>
      <w:tc>
        <w:tcPr>
          <w:tcW w:w="14147" w:type="dxa"/>
          <w:vAlign w:val="bottom"/>
        </w:tcPr>
        <w:p w14:paraId="6314E9D2" w14:textId="77777777" w:rsidR="00087925" w:rsidRDefault="00087925">
          <w:pPr>
            <w:pStyle w:val="Pfad"/>
            <w:tabs>
              <w:tab w:val="left" w:pos="4320"/>
            </w:tabs>
            <w:ind w:left="4320"/>
            <w:rPr>
              <w:lang w:val="fr-FR"/>
            </w:rPr>
          </w:pPr>
          <w:bookmarkStart w:id="6" w:name="_Hlk112468646"/>
        </w:p>
      </w:tc>
    </w:tr>
    <w:bookmarkEnd w:id="6"/>
  </w:tbl>
  <w:p w14:paraId="21F27136" w14:textId="77777777" w:rsidR="00087925" w:rsidRDefault="00087925">
    <w:pPr>
      <w:pStyle w:val="Platzhalter"/>
      <w:rPr>
        <w:lang w:val="fr-FR"/>
      </w:rPr>
    </w:pPr>
  </w:p>
  <w:p w14:paraId="6CEDF769" w14:textId="77777777" w:rsidR="00087925" w:rsidRDefault="00087925">
    <w:pPr>
      <w:pStyle w:val="Platzhal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68CE" w14:textId="77777777" w:rsidR="00087925" w:rsidRDefault="00087925">
      <w:r>
        <w:separator/>
      </w:r>
    </w:p>
    <w:p w14:paraId="13CA8D57" w14:textId="77777777" w:rsidR="00087925" w:rsidRDefault="00087925"/>
  </w:footnote>
  <w:footnote w:type="continuationSeparator" w:id="0">
    <w:p w14:paraId="0F62353B" w14:textId="77777777" w:rsidR="00087925" w:rsidRDefault="00087925">
      <w:r>
        <w:continuationSeparator/>
      </w:r>
    </w:p>
    <w:p w14:paraId="45A0D93F" w14:textId="77777777" w:rsidR="00087925" w:rsidRDefault="00087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C124" w14:textId="40953E35" w:rsidR="00087925" w:rsidRDefault="000879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6" w:type="dxa"/>
      <w:tblInd w:w="-72" w:type="dxa"/>
      <w:tblLayout w:type="fixed"/>
      <w:tblCellMar>
        <w:left w:w="70" w:type="dxa"/>
        <w:right w:w="70" w:type="dxa"/>
      </w:tblCellMar>
      <w:tblLook w:val="01E0" w:firstRow="1" w:lastRow="1" w:firstColumn="1" w:lastColumn="1" w:noHBand="0" w:noVBand="0"/>
    </w:tblPr>
    <w:tblGrid>
      <w:gridCol w:w="14176"/>
    </w:tblGrid>
    <w:tr w:rsidR="00087925" w14:paraId="5448D162" w14:textId="77777777">
      <w:trPr>
        <w:cantSplit/>
      </w:trPr>
      <w:tc>
        <w:tcPr>
          <w:tcW w:w="14176" w:type="dxa"/>
        </w:tcPr>
        <w:p w14:paraId="3408E513" w14:textId="77777777" w:rsidR="00087925" w:rsidRDefault="00087925">
          <w:pPr>
            <w:pStyle w:val="Logo"/>
            <w:rPr>
              <w:sz w:val="18"/>
              <w:szCs w:val="18"/>
            </w:rPr>
          </w:pPr>
        </w:p>
      </w:tc>
    </w:tr>
  </w:tbl>
  <w:p w14:paraId="08958162" w14:textId="38805D15" w:rsidR="00087925" w:rsidRDefault="000879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Ind w:w="-595" w:type="dxa"/>
      <w:tblLayout w:type="fixed"/>
      <w:tblCellMar>
        <w:left w:w="70" w:type="dxa"/>
        <w:right w:w="70" w:type="dxa"/>
      </w:tblCellMar>
      <w:tblLook w:val="01E0" w:firstRow="1" w:lastRow="1" w:firstColumn="1" w:lastColumn="1" w:noHBand="0" w:noVBand="0"/>
    </w:tblPr>
    <w:tblGrid>
      <w:gridCol w:w="14742"/>
    </w:tblGrid>
    <w:tr w:rsidR="00087925" w14:paraId="313DA7FA" w14:textId="77777777">
      <w:trPr>
        <w:cantSplit/>
        <w:trHeight w:hRule="exact" w:val="575"/>
      </w:trPr>
      <w:tc>
        <w:tcPr>
          <w:tcW w:w="14742" w:type="dxa"/>
        </w:tcPr>
        <w:p w14:paraId="4E306273" w14:textId="77777777" w:rsidR="00087925" w:rsidRDefault="00087925">
          <w:pPr>
            <w:pStyle w:val="Kopfzeile"/>
            <w:jc w:val="right"/>
          </w:pPr>
        </w:p>
      </w:tc>
    </w:tr>
  </w:tbl>
  <w:p w14:paraId="2561DF43" w14:textId="4DDD5F13" w:rsidR="00087925" w:rsidRDefault="000879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922"/>
    <w:multiLevelType w:val="hybridMultilevel"/>
    <w:tmpl w:val="9EBE878E"/>
    <w:lvl w:ilvl="0" w:tplc="281AB9F8">
      <w:start w:val="1"/>
      <w:numFmt w:val="bullet"/>
      <w:pStyle w:val="AufzhlungStrich1cmeingerckt"/>
      <w:lvlText w:val="-"/>
      <w:lvlJc w:val="left"/>
      <w:pPr>
        <w:tabs>
          <w:tab w:val="num" w:pos="2563"/>
        </w:tabs>
        <w:ind w:left="2563" w:hanging="360"/>
      </w:pPr>
      <w:rPr>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963478C"/>
    <w:multiLevelType w:val="singleLevel"/>
    <w:tmpl w:val="AA40DEF0"/>
    <w:lvl w:ilvl="0">
      <w:start w:val="1"/>
      <w:numFmt w:val="decimal"/>
      <w:pStyle w:val="Aufzhlung123"/>
      <w:lvlText w:val="%1."/>
      <w:lvlJc w:val="left"/>
      <w:pPr>
        <w:tabs>
          <w:tab w:val="num" w:pos="567"/>
        </w:tabs>
        <w:ind w:left="567" w:hanging="567"/>
      </w:pPr>
      <w:rPr>
        <w:rFonts w:ascii="Arial" w:hAnsi="Arial" w:hint="default"/>
        <w:b w:val="0"/>
        <w:i w:val="0"/>
        <w:sz w:val="20"/>
      </w:rPr>
    </w:lvl>
  </w:abstractNum>
  <w:abstractNum w:abstractNumId="2" w15:restartNumberingAfterBreak="0">
    <w:nsid w:val="09E01010"/>
    <w:multiLevelType w:val="hybridMultilevel"/>
    <w:tmpl w:val="597EA296"/>
    <w:lvl w:ilvl="0" w:tplc="66402FD2">
      <w:start w:val="1"/>
      <w:numFmt w:val="none"/>
      <w:lvlText w:val="Art."/>
      <w:lvlJc w:val="left"/>
      <w:pPr>
        <w:tabs>
          <w:tab w:val="num" w:pos="454"/>
        </w:tabs>
        <w:ind w:left="454" w:hanging="454"/>
      </w:pPr>
      <w:rPr>
        <w:rFonts w:ascii="Arial" w:hAnsi="Arial" w:hint="default"/>
        <w:b/>
        <w:i/>
        <w:sz w:val="24"/>
      </w:rPr>
    </w:lvl>
    <w:lvl w:ilvl="1" w:tplc="CCD46A1A">
      <w:start w:val="1"/>
      <w:numFmt w:val="lowerLetter"/>
      <w:pStyle w:val="Aufzhlungabc1cmeingerckt"/>
      <w:lvlText w:val="%2."/>
      <w:lvlJc w:val="left"/>
      <w:pPr>
        <w:tabs>
          <w:tab w:val="num" w:pos="1440"/>
        </w:tabs>
        <w:ind w:left="1440" w:hanging="360"/>
      </w:pPr>
      <w:rPr>
        <w:rFonts w:ascii="Times" w:hAnsi="Times" w:hint="default"/>
        <w:b w:val="0"/>
        <w:i/>
        <w:sz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FB0955"/>
    <w:multiLevelType w:val="singleLevel"/>
    <w:tmpl w:val="8D707BFE"/>
    <w:lvl w:ilvl="0">
      <w:start w:val="1"/>
      <w:numFmt w:val="lowerLetter"/>
      <w:pStyle w:val="Aufzhlungabc1cmeingerckt0"/>
      <w:lvlText w:val="%1)"/>
      <w:lvlJc w:val="left"/>
      <w:pPr>
        <w:tabs>
          <w:tab w:val="num" w:pos="1134"/>
        </w:tabs>
        <w:ind w:left="1134" w:hanging="567"/>
      </w:pPr>
      <w:rPr>
        <w:rFonts w:ascii="Helvetica" w:hAnsi="Helvetica" w:hint="default"/>
        <w:b w:val="0"/>
        <w:i w:val="0"/>
        <w:sz w:val="20"/>
      </w:rPr>
    </w:lvl>
  </w:abstractNum>
  <w:abstractNum w:abstractNumId="4" w15:restartNumberingAfterBreak="0">
    <w:nsid w:val="0C5B1DE4"/>
    <w:multiLevelType w:val="hybridMultilevel"/>
    <w:tmpl w:val="E05CB4D8"/>
    <w:lvl w:ilvl="0" w:tplc="A1B4E008">
      <w:start w:val="1"/>
      <w:numFmt w:val="bullet"/>
      <w:pStyle w:val="AufzhlungStrich2cmeingerckt"/>
      <w:lvlText w:val="-"/>
      <w:lvlJc w:val="left"/>
      <w:pPr>
        <w:tabs>
          <w:tab w:val="num" w:pos="3130"/>
        </w:tabs>
        <w:ind w:left="3130" w:hanging="360"/>
      </w:pPr>
      <w:rPr>
        <w:sz w:val="16"/>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1EA67399"/>
    <w:multiLevelType w:val="singleLevel"/>
    <w:tmpl w:val="8F80AF3A"/>
    <w:lvl w:ilvl="0">
      <w:start w:val="1"/>
      <w:numFmt w:val="bullet"/>
      <w:pStyle w:val="AufzhlungPunkt2cmeingerckt"/>
      <w:lvlText w:val="•"/>
      <w:lvlJc w:val="left"/>
      <w:pPr>
        <w:tabs>
          <w:tab w:val="num" w:pos="1494"/>
        </w:tabs>
        <w:ind w:left="1418" w:hanging="284"/>
      </w:pPr>
      <w:rPr>
        <w:rFonts w:ascii="Arial" w:hAnsi="Arial" w:hint="default"/>
        <w:sz w:val="22"/>
      </w:rPr>
    </w:lvl>
  </w:abstractNum>
  <w:abstractNum w:abstractNumId="6" w15:restartNumberingAfterBreak="0">
    <w:nsid w:val="212A78EC"/>
    <w:multiLevelType w:val="singleLevel"/>
    <w:tmpl w:val="27A0AF62"/>
    <w:lvl w:ilvl="0">
      <w:start w:val="1"/>
      <w:numFmt w:val="lowerLetter"/>
      <w:pStyle w:val="Aufzhlungabc2cmeingerckt"/>
      <w:lvlText w:val="%1)"/>
      <w:lvlJc w:val="left"/>
      <w:pPr>
        <w:tabs>
          <w:tab w:val="num" w:pos="1701"/>
        </w:tabs>
        <w:ind w:left="1701" w:hanging="567"/>
      </w:pPr>
      <w:rPr>
        <w:rFonts w:ascii="Helvetica" w:hAnsi="Helvetica" w:hint="default"/>
        <w:b w:val="0"/>
        <w:i w:val="0"/>
        <w:sz w:val="20"/>
      </w:rPr>
    </w:lvl>
  </w:abstractNum>
  <w:abstractNum w:abstractNumId="7" w15:restartNumberingAfterBreak="0">
    <w:nsid w:val="25480652"/>
    <w:multiLevelType w:val="singleLevel"/>
    <w:tmpl w:val="C62CFAF2"/>
    <w:lvl w:ilvl="0">
      <w:start w:val="1"/>
      <w:numFmt w:val="bullet"/>
      <w:pStyle w:val="AufzhlungPunkt"/>
      <w:lvlText w:val="•"/>
      <w:lvlJc w:val="left"/>
      <w:pPr>
        <w:tabs>
          <w:tab w:val="num" w:pos="360"/>
        </w:tabs>
        <w:ind w:left="284" w:hanging="284"/>
      </w:pPr>
      <w:rPr>
        <w:rFonts w:ascii="Arial" w:hAnsi="Arial" w:hint="default"/>
        <w:color w:val="auto"/>
        <w:sz w:val="20"/>
      </w:rPr>
    </w:lvl>
  </w:abstractNum>
  <w:abstractNum w:abstractNumId="8" w15:restartNumberingAfterBreak="0">
    <w:nsid w:val="37434332"/>
    <w:multiLevelType w:val="multilevel"/>
    <w:tmpl w:val="231E85CE"/>
    <w:lvl w:ilvl="0">
      <w:start w:val="1"/>
      <w:numFmt w:val="decimal"/>
      <w:lvlText w:val="%1"/>
      <w:lvlJc w:val="left"/>
      <w:pPr>
        <w:tabs>
          <w:tab w:val="num" w:pos="576"/>
        </w:tabs>
        <w:ind w:left="576" w:hanging="576"/>
      </w:pPr>
      <w:rPr>
        <w:rFonts w:ascii="Arial" w:hAnsi="Arial" w:hint="default"/>
        <w:b/>
        <w:i w:val="0"/>
        <w:sz w:val="20"/>
      </w:rPr>
    </w:lvl>
    <w:lvl w:ilvl="1">
      <w:start w:val="1"/>
      <w:numFmt w:val="decimal"/>
      <w:pStyle w:val="berschrift2"/>
      <w:lvlText w:val="%1.%2"/>
      <w:lvlJc w:val="left"/>
      <w:pPr>
        <w:tabs>
          <w:tab w:val="num" w:pos="576"/>
        </w:tabs>
        <w:ind w:left="576" w:hanging="576"/>
      </w:pPr>
      <w:rPr>
        <w:rFonts w:ascii="Arial" w:hAnsi="Arial" w:hint="default"/>
        <w:b w:val="0"/>
        <w:i w:val="0"/>
        <w:sz w:val="20"/>
      </w:rPr>
    </w:lvl>
    <w:lvl w:ilvl="2">
      <w:start w:val="1"/>
      <w:numFmt w:val="decimal"/>
      <w:pStyle w:val="berschrift3"/>
      <w:lvlText w:val="%1.%2.%3"/>
      <w:lvlJc w:val="left"/>
      <w:pPr>
        <w:tabs>
          <w:tab w:val="num" w:pos="576"/>
        </w:tabs>
        <w:ind w:left="576" w:hanging="576"/>
      </w:pPr>
      <w:rPr>
        <w:rFonts w:ascii="Arial" w:hAnsi="Arial" w:hint="default"/>
        <w:b w:val="0"/>
        <w:i w:val="0"/>
        <w:sz w:val="20"/>
      </w:rPr>
    </w:lvl>
    <w:lvl w:ilvl="3">
      <w:start w:val="1"/>
      <w:numFmt w:val="decimal"/>
      <w:lvlText w:val="%1.%2.%3.%4"/>
      <w:lvlJc w:val="left"/>
      <w:pPr>
        <w:tabs>
          <w:tab w:val="num" w:pos="1440"/>
        </w:tabs>
        <w:ind w:left="864" w:hanging="864"/>
      </w:pPr>
      <w:rPr>
        <w:rFonts w:hint="default"/>
      </w:rPr>
    </w:lvl>
    <w:lvl w:ilvl="4">
      <w:start w:val="1"/>
      <w:numFmt w:val="decimal"/>
      <w:lvlRestart w:val="2"/>
      <w:lvlText w:val="%5.1.1"/>
      <w:lvlJc w:val="left"/>
      <w:pPr>
        <w:tabs>
          <w:tab w:val="num" w:pos="1080"/>
        </w:tabs>
        <w:ind w:left="200" w:hanging="200"/>
      </w:pPr>
      <w:rPr>
        <w:rFonts w:hint="default"/>
      </w:rPr>
    </w:lvl>
    <w:lvl w:ilvl="5">
      <w:start w:val="1"/>
      <w:numFmt w:val="none"/>
      <w:lvlText w:val="1.1%5"/>
      <w:lvlJc w:val="left"/>
      <w:pPr>
        <w:tabs>
          <w:tab w:val="num" w:pos="1080"/>
        </w:tabs>
        <w:ind w:left="720" w:hanging="72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EEF1CE8"/>
    <w:multiLevelType w:val="hybridMultilevel"/>
    <w:tmpl w:val="9A286BD6"/>
    <w:lvl w:ilvl="0" w:tplc="EFD6798E">
      <w:start w:val="1"/>
      <w:numFmt w:val="decimal"/>
      <w:pStyle w:val="AufzhlungZahl"/>
      <w:lvlText w:val="%1."/>
      <w:lvlJc w:val="left"/>
      <w:pPr>
        <w:tabs>
          <w:tab w:val="num" w:pos="360"/>
        </w:tabs>
        <w:ind w:left="72" w:hanging="72"/>
      </w:pPr>
      <w:rPr>
        <w:rFonts w:ascii="Arial" w:hAnsi="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3FB3E15"/>
    <w:multiLevelType w:val="singleLevel"/>
    <w:tmpl w:val="E628382E"/>
    <w:lvl w:ilvl="0">
      <w:start w:val="1"/>
      <w:numFmt w:val="bullet"/>
      <w:pStyle w:val="AufzhlungPunkt1cmeingerckt"/>
      <w:lvlText w:val="•"/>
      <w:lvlJc w:val="left"/>
      <w:pPr>
        <w:tabs>
          <w:tab w:val="num" w:pos="927"/>
        </w:tabs>
        <w:ind w:left="851" w:hanging="284"/>
      </w:pPr>
      <w:rPr>
        <w:rFonts w:ascii="Arial" w:hAnsi="Arial" w:hint="default"/>
        <w:sz w:val="22"/>
      </w:rPr>
    </w:lvl>
  </w:abstractNum>
  <w:abstractNum w:abstractNumId="11" w15:restartNumberingAfterBreak="0">
    <w:nsid w:val="4AB8335F"/>
    <w:multiLevelType w:val="hybridMultilevel"/>
    <w:tmpl w:val="5DF02EE4"/>
    <w:lvl w:ilvl="0" w:tplc="C08A1804">
      <w:start w:val="1"/>
      <w:numFmt w:val="bullet"/>
      <w:pStyle w:val="Anhangweitere"/>
      <w:lvlText w:val="-"/>
      <w:lvlJc w:val="left"/>
      <w:pPr>
        <w:tabs>
          <w:tab w:val="num" w:pos="1996"/>
        </w:tabs>
        <w:ind w:left="1996" w:hanging="360"/>
      </w:pPr>
      <w:rPr>
        <w:sz w:val="16"/>
      </w:rPr>
    </w:lvl>
    <w:lvl w:ilvl="1" w:tplc="04070003" w:tentative="1">
      <w:start w:val="1"/>
      <w:numFmt w:val="bullet"/>
      <w:lvlText w:val="o"/>
      <w:lvlJc w:val="left"/>
      <w:pPr>
        <w:tabs>
          <w:tab w:val="num" w:pos="2716"/>
        </w:tabs>
        <w:ind w:left="2716" w:hanging="360"/>
      </w:pPr>
      <w:rPr>
        <w:rFonts w:ascii="Courier New" w:hAnsi="Courier New" w:hint="default"/>
      </w:rPr>
    </w:lvl>
    <w:lvl w:ilvl="2" w:tplc="04070005" w:tentative="1">
      <w:start w:val="1"/>
      <w:numFmt w:val="bullet"/>
      <w:lvlText w:val=""/>
      <w:lvlJc w:val="left"/>
      <w:pPr>
        <w:tabs>
          <w:tab w:val="num" w:pos="3436"/>
        </w:tabs>
        <w:ind w:left="3436" w:hanging="360"/>
      </w:pPr>
      <w:rPr>
        <w:rFonts w:ascii="Wingdings" w:hAnsi="Wingdings" w:hint="default"/>
      </w:rPr>
    </w:lvl>
    <w:lvl w:ilvl="3" w:tplc="04070001" w:tentative="1">
      <w:start w:val="1"/>
      <w:numFmt w:val="bullet"/>
      <w:lvlText w:val=""/>
      <w:lvlJc w:val="left"/>
      <w:pPr>
        <w:tabs>
          <w:tab w:val="num" w:pos="4156"/>
        </w:tabs>
        <w:ind w:left="4156" w:hanging="360"/>
      </w:pPr>
      <w:rPr>
        <w:rFonts w:ascii="Symbol" w:hAnsi="Symbol" w:hint="default"/>
      </w:rPr>
    </w:lvl>
    <w:lvl w:ilvl="4" w:tplc="04070003" w:tentative="1">
      <w:start w:val="1"/>
      <w:numFmt w:val="bullet"/>
      <w:lvlText w:val="o"/>
      <w:lvlJc w:val="left"/>
      <w:pPr>
        <w:tabs>
          <w:tab w:val="num" w:pos="4876"/>
        </w:tabs>
        <w:ind w:left="4876" w:hanging="360"/>
      </w:pPr>
      <w:rPr>
        <w:rFonts w:ascii="Courier New" w:hAnsi="Courier New" w:hint="default"/>
      </w:rPr>
    </w:lvl>
    <w:lvl w:ilvl="5" w:tplc="04070005" w:tentative="1">
      <w:start w:val="1"/>
      <w:numFmt w:val="bullet"/>
      <w:lvlText w:val=""/>
      <w:lvlJc w:val="left"/>
      <w:pPr>
        <w:tabs>
          <w:tab w:val="num" w:pos="5596"/>
        </w:tabs>
        <w:ind w:left="5596" w:hanging="360"/>
      </w:pPr>
      <w:rPr>
        <w:rFonts w:ascii="Wingdings" w:hAnsi="Wingdings" w:hint="default"/>
      </w:rPr>
    </w:lvl>
    <w:lvl w:ilvl="6" w:tplc="04070001" w:tentative="1">
      <w:start w:val="1"/>
      <w:numFmt w:val="bullet"/>
      <w:lvlText w:val=""/>
      <w:lvlJc w:val="left"/>
      <w:pPr>
        <w:tabs>
          <w:tab w:val="num" w:pos="6316"/>
        </w:tabs>
        <w:ind w:left="6316" w:hanging="360"/>
      </w:pPr>
      <w:rPr>
        <w:rFonts w:ascii="Symbol" w:hAnsi="Symbol" w:hint="default"/>
      </w:rPr>
    </w:lvl>
    <w:lvl w:ilvl="7" w:tplc="04070003" w:tentative="1">
      <w:start w:val="1"/>
      <w:numFmt w:val="bullet"/>
      <w:lvlText w:val="o"/>
      <w:lvlJc w:val="left"/>
      <w:pPr>
        <w:tabs>
          <w:tab w:val="num" w:pos="7036"/>
        </w:tabs>
        <w:ind w:left="7036" w:hanging="360"/>
      </w:pPr>
      <w:rPr>
        <w:rFonts w:ascii="Courier New" w:hAnsi="Courier New" w:hint="default"/>
      </w:rPr>
    </w:lvl>
    <w:lvl w:ilvl="8" w:tplc="0407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4D852614"/>
    <w:multiLevelType w:val="singleLevel"/>
    <w:tmpl w:val="2842C84E"/>
    <w:lvl w:ilvl="0">
      <w:start w:val="1"/>
      <w:numFmt w:val="lowerLetter"/>
      <w:pStyle w:val="Aufzhlungabc"/>
      <w:lvlText w:val="%1)"/>
      <w:lvlJc w:val="left"/>
      <w:pPr>
        <w:tabs>
          <w:tab w:val="num" w:pos="567"/>
        </w:tabs>
        <w:ind w:left="567" w:hanging="567"/>
      </w:pPr>
      <w:rPr>
        <w:rFonts w:ascii="Arial" w:hAnsi="Arial" w:hint="default"/>
        <w:b w:val="0"/>
        <w:i w:val="0"/>
        <w:sz w:val="20"/>
      </w:rPr>
    </w:lvl>
  </w:abstractNum>
  <w:abstractNum w:abstractNumId="13" w15:restartNumberingAfterBreak="0">
    <w:nsid w:val="5F2548EA"/>
    <w:multiLevelType w:val="singleLevel"/>
    <w:tmpl w:val="5064916E"/>
    <w:lvl w:ilvl="0">
      <w:start w:val="1"/>
      <w:numFmt w:val="decimal"/>
      <w:pStyle w:val="Aufzhlung1232cmeingerckt"/>
      <w:lvlText w:val="%1."/>
      <w:lvlJc w:val="left"/>
      <w:pPr>
        <w:tabs>
          <w:tab w:val="num" w:pos="1701"/>
        </w:tabs>
        <w:ind w:left="1701" w:hanging="567"/>
      </w:pPr>
      <w:rPr>
        <w:rFonts w:ascii="Helvetica" w:hAnsi="Helvetica" w:hint="default"/>
        <w:b w:val="0"/>
        <w:i w:val="0"/>
        <w:sz w:val="20"/>
      </w:rPr>
    </w:lvl>
  </w:abstractNum>
  <w:abstractNum w:abstractNumId="14" w15:restartNumberingAfterBreak="0">
    <w:nsid w:val="5F74394F"/>
    <w:multiLevelType w:val="singleLevel"/>
    <w:tmpl w:val="046C17CC"/>
    <w:lvl w:ilvl="0">
      <w:start w:val="1"/>
      <w:numFmt w:val="bullet"/>
      <w:pStyle w:val="AufzhlungStrich"/>
      <w:lvlText w:val="-"/>
      <w:lvlJc w:val="left"/>
      <w:pPr>
        <w:tabs>
          <w:tab w:val="num" w:pos="360"/>
        </w:tabs>
        <w:ind w:left="284" w:hanging="284"/>
      </w:pPr>
      <w:rPr>
        <w:rFonts w:ascii="Symbol" w:hAnsi="Symbol" w:hint="default"/>
        <w:sz w:val="20"/>
      </w:rPr>
    </w:lvl>
  </w:abstractNum>
  <w:abstractNum w:abstractNumId="15" w15:restartNumberingAfterBreak="0">
    <w:nsid w:val="663F3F4F"/>
    <w:multiLevelType w:val="multilevel"/>
    <w:tmpl w:val="0164D3E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2"/>
      </w:rPr>
    </w:lvl>
    <w:lvl w:ilvl="2">
      <w:start w:val="1"/>
      <w:numFmt w:val="decimal"/>
      <w:lvlText w:val="%1.%2.%3"/>
      <w:lvlJc w:val="left"/>
      <w:pPr>
        <w:tabs>
          <w:tab w:val="num" w:pos="567"/>
        </w:tabs>
        <w:ind w:left="567" w:hanging="567"/>
      </w:pPr>
      <w:rPr>
        <w:rFonts w:ascii="Arial" w:hAnsi="Arial" w:hint="default"/>
        <w:b w:val="0"/>
        <w:i w:val="0"/>
        <w:sz w:val="22"/>
        <w:u w:val="none"/>
      </w:rPr>
    </w:lvl>
    <w:lvl w:ilvl="3">
      <w:start w:val="1"/>
      <w:numFmt w:val="decimal"/>
      <w:pStyle w:val="berschrift4"/>
      <w:lvlText w:val="%1.%2.%3.%4"/>
      <w:lvlJc w:val="left"/>
      <w:pPr>
        <w:tabs>
          <w:tab w:val="num" w:pos="1134"/>
        </w:tabs>
        <w:ind w:left="1134" w:hanging="1134"/>
      </w:pPr>
      <w:rPr>
        <w:rFonts w:ascii="Arial" w:hAnsi="Arial" w:hint="default"/>
        <w:b w:val="0"/>
        <w:i w:val="0"/>
        <w:sz w:val="22"/>
      </w:rPr>
    </w:lvl>
    <w:lvl w:ilvl="4">
      <w:start w:val="1"/>
      <w:numFmt w:val="decimal"/>
      <w:lvlText w:val="%1.%4.%2.%3.%5"/>
      <w:lvlJc w:val="left"/>
      <w:pPr>
        <w:tabs>
          <w:tab w:val="num" w:pos="1134"/>
        </w:tabs>
        <w:ind w:left="1134" w:hanging="1134"/>
      </w:pPr>
      <w:rPr>
        <w:rFonts w:ascii="Arial" w:hAnsi="Arial" w:hint="default"/>
        <w:b w:val="0"/>
        <w:i w:val="0"/>
        <w:sz w:val="22"/>
      </w:rPr>
    </w:lvl>
    <w:lvl w:ilvl="5">
      <w:start w:val="1"/>
      <w:numFmt w:val="decimal"/>
      <w:lvlText w:val="%1.%2.%3.%4.%5.%6"/>
      <w:lvlJc w:val="left"/>
      <w:pPr>
        <w:tabs>
          <w:tab w:val="num" w:pos="1134"/>
        </w:tabs>
        <w:ind w:left="1134" w:hanging="1134"/>
      </w:pPr>
      <w:rPr>
        <w:rFonts w:ascii="Arial" w:hAnsi="Arial" w:hint="default"/>
        <w:b w:val="0"/>
        <w:i w:val="0"/>
        <w:sz w:val="22"/>
      </w:rPr>
    </w:lvl>
    <w:lvl w:ilvl="6">
      <w:start w:val="1"/>
      <w:numFmt w:val="decimal"/>
      <w:lvlText w:val="%1.%2.%3.%4.%5.%6.%7"/>
      <w:lvlJc w:val="left"/>
      <w:pPr>
        <w:tabs>
          <w:tab w:val="num" w:pos="1701"/>
        </w:tabs>
        <w:ind w:left="1701" w:hanging="1701"/>
      </w:pPr>
      <w:rPr>
        <w:rFonts w:ascii="Arial" w:hAnsi="Arial" w:hint="default"/>
        <w:b w:val="0"/>
        <w:i w:val="0"/>
        <w:sz w:val="22"/>
      </w:rPr>
    </w:lvl>
    <w:lvl w:ilvl="7">
      <w:start w:val="1"/>
      <w:numFmt w:val="decimal"/>
      <w:lvlText w:val="%1.%2.%3.%4.%5.%6.%7.%8"/>
      <w:lvlJc w:val="left"/>
      <w:pPr>
        <w:tabs>
          <w:tab w:val="num" w:pos="1701"/>
        </w:tabs>
        <w:ind w:left="1701" w:hanging="1701"/>
      </w:pPr>
      <w:rPr>
        <w:rFonts w:ascii="Arial" w:hAnsi="Arial" w:hint="default"/>
        <w:b w:val="0"/>
        <w:i w:val="0"/>
        <w:sz w:val="22"/>
      </w:rPr>
    </w:lvl>
    <w:lvl w:ilvl="8">
      <w:start w:val="1"/>
      <w:numFmt w:val="decimal"/>
      <w:lvlText w:val="%1.%2.%3.%4.%5.%6.%7.%8.%9"/>
      <w:lvlJc w:val="left"/>
      <w:pPr>
        <w:tabs>
          <w:tab w:val="num" w:pos="1701"/>
        </w:tabs>
        <w:ind w:left="1701" w:hanging="1701"/>
      </w:pPr>
      <w:rPr>
        <w:rFonts w:ascii="Arial" w:hAnsi="Arial" w:hint="default"/>
        <w:b w:val="0"/>
        <w:i w:val="0"/>
        <w:sz w:val="22"/>
      </w:rPr>
    </w:lvl>
  </w:abstractNum>
  <w:abstractNum w:abstractNumId="16" w15:restartNumberingAfterBreak="0">
    <w:nsid w:val="709421DD"/>
    <w:multiLevelType w:val="singleLevel"/>
    <w:tmpl w:val="B888B016"/>
    <w:lvl w:ilvl="0">
      <w:start w:val="1"/>
      <w:numFmt w:val="decimal"/>
      <w:pStyle w:val="Aufzhlung1231cmeingerckt"/>
      <w:lvlText w:val="%1."/>
      <w:lvlJc w:val="left"/>
      <w:pPr>
        <w:tabs>
          <w:tab w:val="num" w:pos="1134"/>
        </w:tabs>
        <w:ind w:left="1134" w:hanging="567"/>
      </w:pPr>
      <w:rPr>
        <w:rFonts w:ascii="Helvetica" w:hAnsi="Helvetica" w:hint="default"/>
        <w:b w:val="0"/>
        <w:i w:val="0"/>
        <w:sz w:val="20"/>
      </w:rPr>
    </w:lvl>
  </w:abstractNum>
  <w:num w:numId="1">
    <w:abstractNumId w:val="11"/>
  </w:num>
  <w:num w:numId="2">
    <w:abstractNumId w:val="9"/>
  </w:num>
  <w:num w:numId="3">
    <w:abstractNumId w:val="15"/>
  </w:num>
  <w:num w:numId="4">
    <w:abstractNumId w:val="16"/>
  </w:num>
  <w:num w:numId="5">
    <w:abstractNumId w:val="13"/>
  </w:num>
  <w:num w:numId="6">
    <w:abstractNumId w:val="3"/>
  </w:num>
  <w:num w:numId="7">
    <w:abstractNumId w:val="6"/>
  </w:num>
  <w:num w:numId="8">
    <w:abstractNumId w:val="2"/>
  </w:num>
  <w:num w:numId="9">
    <w:abstractNumId w:val="10"/>
  </w:num>
  <w:num w:numId="10">
    <w:abstractNumId w:val="5"/>
  </w:num>
  <w:num w:numId="11">
    <w:abstractNumId w:val="0"/>
  </w:num>
  <w:num w:numId="12">
    <w:abstractNumId w:val="4"/>
  </w:num>
  <w:num w:numId="13">
    <w:abstractNumId w:val="8"/>
  </w:num>
  <w:num w:numId="14">
    <w:abstractNumId w:val="1"/>
  </w:num>
  <w:num w:numId="15">
    <w:abstractNumId w:val="12"/>
  </w:num>
  <w:num w:numId="16">
    <w:abstractNumId w:val="7"/>
  </w:num>
  <w:num w:numId="17">
    <w:abstractNumId w:val="14"/>
  </w:num>
  <w:num w:numId="18">
    <w:abstractNumId w:val="8"/>
  </w:num>
  <w:num w:numId="19">
    <w:abstractNumId w:val="8"/>
  </w:num>
  <w:num w:numId="20">
    <w:abstractNumId w:val="8"/>
  </w:num>
  <w:num w:numId="21">
    <w:abstractNumId w:val="1"/>
  </w:num>
  <w:num w:numId="22">
    <w:abstractNumId w:val="12"/>
  </w:num>
  <w:num w:numId="23">
    <w:abstractNumId w:val="7"/>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de-CH" w:vendorID="64" w:dllVersion="6" w:nlCheck="1" w:checkStyle="0"/>
  <w:activeWritingStyle w:appName="MSWord" w:lang="fr-CH" w:vendorID="64" w:dllVersion="6" w:nlCheck="1" w:checkStyle="0"/>
  <w:activeWritingStyle w:appName="MSWord" w:lang="de-DE" w:vendorID="64" w:dllVersion="6" w:nlCheck="1" w:checkStyle="0"/>
  <w:activeWritingStyle w:appName="MSWord" w:lang="en-US" w:vendorID="64" w:dllVersion="6" w:nlCheck="1" w:checkStyle="1"/>
  <w:activeWritingStyle w:appName="MSWord" w:lang="it-CH"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Bundesamt für Landwirtschaft"/>
    <w:docVar w:name="Amtkurz" w:val="BLW"/>
    <w:docVar w:name="Dept" w:val="Eidgenössisches Volkswirtschaftdepartement"/>
    <w:docVar w:name="Deptkurz" w:val="EVD"/>
    <w:docVar w:name="docvar_Amt_AmtD" w:val="Bundesamt für Landwirtschaft"/>
    <w:docVar w:name="docvar_Amt_AmtE" w:val="Bundesamt für Umwelt, Wald und Landschaft"/>
    <w:docVar w:name="docvar_Amt_AmtF" w:val="Bundesamt für Umwelt, Wald und Landschaft"/>
    <w:docVar w:name="docvar_Amt_AmtI" w:val="Bundesamt für Umwelt, Wald und Landschaft"/>
    <w:docVar w:name="docvar_Amt_AmtkurzD" w:val="BLW"/>
    <w:docVar w:name="docvar_Amt_AmtkurzE" w:val="BUWAL"/>
    <w:docVar w:name="docvar_Amt_AmtkurzF" w:val="BUWAL"/>
    <w:docVar w:name="docvar_Amt_AmtkurzI" w:val="BUWAL"/>
    <w:docVar w:name="docvar_Amt_AntwortAdrD" w:val="3003 Bern"/>
    <w:docVar w:name="docvar_Amt_AntwortAdrE" w:val="3003 Bern"/>
    <w:docVar w:name="docvar_Amt_AntwortAdrF" w:val="3003 Berne"/>
    <w:docVar w:name="docvar_Amt_AntwortAdrI" w:val="3003 Berna"/>
    <w:docVar w:name="docvar_Amt_DeptD" w:val="Eidgenössisches Volkswirtschaft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31 323 03 71"/>
    <w:docVar w:name="docvar_Amt_Homepage" w:val="www.blw.admin.ch"/>
    <w:docVar w:name="docvar_Amt_PostAdrD" w:val="@@@"/>
    <w:docVar w:name="docvar_Amt_PostAdrE" w:val="@@@"/>
    <w:docVar w:name="docvar_Amt_PostAdrF" w:val="@@@"/>
    <w:docVar w:name="docvar_Amt_PostAdrI" w:val="@@@"/>
    <w:docVar w:name="docvar_Amt_PostOrtD" w:val="3003 Bern"/>
    <w:docVar w:name="docvar_Amt_PostOrtE" w:val="3003 Bern, Switzerland"/>
    <w:docVar w:name="docvar_Amt_PostOrtF" w:val="3003 Berne"/>
    <w:docVar w:name="docvar_Amt_PostOrtI" w:val="3003 Berna"/>
    <w:docVar w:name="docvar_Amt_Tel" w:val="+41 31 322 93 20"/>
    <w:docVar w:name="docvar_User_AbteilungD" w:val="Direktion"/>
    <w:docVar w:name="docvar_User_AbteilungE" w:val="Division"/>
    <w:docVar w:name="docvar_User_AbteilungF" w:val="Division"/>
    <w:docVar w:name="docvar_User_AbteilungI" w:val="Divisione"/>
    <w:docVar w:name="docvar_User_EMail" w:val="denise.vallotton@blw.admin.ch"/>
    <w:docVar w:name="docvar_User_FunktionD" w:val="@@@"/>
    <w:docVar w:name="docvar_User_FunktionE" w:val="Abteilungsleiter"/>
    <w:docVar w:name="docvar_User_FunktionF" w:val="Abteilungsleiter"/>
    <w:docVar w:name="docvar_User_FunktionI" w:val="Abteilungsleiter"/>
    <w:docVar w:name="docvar_User_GrussnameD" w:val="Denise Vallotton"/>
    <w:docVar w:name="docvar_User_GrussnameE" w:val="Dr. Stephan Müller"/>
    <w:docVar w:name="docvar_User_GrussnameF" w:val="Dr. Stephan Müller"/>
    <w:docVar w:name="docvar_User_GrussnameI" w:val="Dr. Stephan Müller"/>
    <w:docVar w:name="docvar_User_HAbteilungD" w:val="@@@"/>
    <w:docVar w:name="docvar_User_HAbteilungE" w:val="@@@"/>
    <w:docVar w:name="docvar_User_HAbteilungF" w:val="@@@"/>
    <w:docVar w:name="docvar_User_HAbteilungI" w:val="@@@"/>
    <w:docVar w:name="docvar_User_Kurzzeichen" w:val="vad"/>
    <w:docVar w:name="docvar_User_Nachname" w:val="Vallotton"/>
    <w:docVar w:name="docvar_User_OrtD" w:val="Bern"/>
    <w:docVar w:name="docvar_User_OrtE" w:val="Bern"/>
    <w:docVar w:name="docvar_User_OrtF" w:val="Bern"/>
    <w:docVar w:name="docvar_User_OrtI" w:val="Bern"/>
    <w:docVar w:name="docvar_User_persFax" w:val="+41 31 322 26 34"/>
    <w:docVar w:name="docvar_User_persTel" w:val="+41 31 322 25 81"/>
    <w:docVar w:name="docvar_User_PLZ" w:val="3003"/>
    <w:docVar w:name="docvar_User_SektionD" w:val="Sektion Information"/>
    <w:docVar w:name="docvar_User_SektionE" w:val="Section"/>
    <w:docVar w:name="docvar_User_SektionF" w:val="Section"/>
    <w:docVar w:name="docvar_User_SektionI" w:val="Sezione"/>
    <w:docVar w:name="docvar_User_Sprache" w:val="D"/>
    <w:docVar w:name="docvar_User_StrasseD" w:val="Mattenhofstrasse 5"/>
    <w:docVar w:name="docvar_User_StrasseE" w:val="Mattenhofstrasse 5"/>
    <w:docVar w:name="docvar_User_StrasseF" w:val="Mattenhofstrasse 5"/>
    <w:docVar w:name="docvar_User_StrasseI" w:val="Mattenhofstrasse 5"/>
    <w:docVar w:name="docvar_User_Vorname" w:val="Denise"/>
    <w:docVar w:name="OrgEinheit" w:val="Direktion"/>
  </w:docVars>
  <w:rsids>
    <w:rsidRoot w:val="00B33F4A"/>
    <w:rsid w:val="000035AD"/>
    <w:rsid w:val="00005F17"/>
    <w:rsid w:val="00017AAE"/>
    <w:rsid w:val="00032F01"/>
    <w:rsid w:val="00076DDD"/>
    <w:rsid w:val="00087925"/>
    <w:rsid w:val="000A4584"/>
    <w:rsid w:val="000C63B4"/>
    <w:rsid w:val="000E0377"/>
    <w:rsid w:val="00104435"/>
    <w:rsid w:val="00141E00"/>
    <w:rsid w:val="00143F48"/>
    <w:rsid w:val="00154904"/>
    <w:rsid w:val="00182C12"/>
    <w:rsid w:val="00185CB1"/>
    <w:rsid w:val="00192C70"/>
    <w:rsid w:val="001A2A70"/>
    <w:rsid w:val="001C1EBD"/>
    <w:rsid w:val="001C4CD1"/>
    <w:rsid w:val="001D43EE"/>
    <w:rsid w:val="001E71C0"/>
    <w:rsid w:val="001F75AC"/>
    <w:rsid w:val="00234906"/>
    <w:rsid w:val="00237931"/>
    <w:rsid w:val="00242CF1"/>
    <w:rsid w:val="002473A8"/>
    <w:rsid w:val="00292FE2"/>
    <w:rsid w:val="00293E7A"/>
    <w:rsid w:val="002A4130"/>
    <w:rsid w:val="002B0C2B"/>
    <w:rsid w:val="002B55F6"/>
    <w:rsid w:val="002D15EF"/>
    <w:rsid w:val="002E3A60"/>
    <w:rsid w:val="002F3129"/>
    <w:rsid w:val="00352864"/>
    <w:rsid w:val="0036506C"/>
    <w:rsid w:val="00371C26"/>
    <w:rsid w:val="003743A7"/>
    <w:rsid w:val="003745BC"/>
    <w:rsid w:val="00382C2E"/>
    <w:rsid w:val="003A2247"/>
    <w:rsid w:val="003A4B06"/>
    <w:rsid w:val="003A6F32"/>
    <w:rsid w:val="003B08B2"/>
    <w:rsid w:val="003D3D39"/>
    <w:rsid w:val="003D4A16"/>
    <w:rsid w:val="003E5B6B"/>
    <w:rsid w:val="0042149E"/>
    <w:rsid w:val="00426560"/>
    <w:rsid w:val="00435F8A"/>
    <w:rsid w:val="004532FB"/>
    <w:rsid w:val="004646BD"/>
    <w:rsid w:val="0047138A"/>
    <w:rsid w:val="00485D07"/>
    <w:rsid w:val="004A131E"/>
    <w:rsid w:val="00517F8B"/>
    <w:rsid w:val="00522AB9"/>
    <w:rsid w:val="0053133A"/>
    <w:rsid w:val="005334AD"/>
    <w:rsid w:val="00541EF3"/>
    <w:rsid w:val="00547EF9"/>
    <w:rsid w:val="00553055"/>
    <w:rsid w:val="00553FDD"/>
    <w:rsid w:val="00583F30"/>
    <w:rsid w:val="00594F12"/>
    <w:rsid w:val="005C434E"/>
    <w:rsid w:val="005E4D88"/>
    <w:rsid w:val="006267D2"/>
    <w:rsid w:val="006268D9"/>
    <w:rsid w:val="006357CE"/>
    <w:rsid w:val="00636A8A"/>
    <w:rsid w:val="006720D2"/>
    <w:rsid w:val="00676691"/>
    <w:rsid w:val="00681CD3"/>
    <w:rsid w:val="00693AC9"/>
    <w:rsid w:val="006B2FE2"/>
    <w:rsid w:val="006C4234"/>
    <w:rsid w:val="006F7761"/>
    <w:rsid w:val="00707AC1"/>
    <w:rsid w:val="00756219"/>
    <w:rsid w:val="00772F87"/>
    <w:rsid w:val="007973C5"/>
    <w:rsid w:val="007B712C"/>
    <w:rsid w:val="00820F1B"/>
    <w:rsid w:val="00856E5D"/>
    <w:rsid w:val="00895FF0"/>
    <w:rsid w:val="008966EA"/>
    <w:rsid w:val="008A34D1"/>
    <w:rsid w:val="008B5D61"/>
    <w:rsid w:val="008E74D1"/>
    <w:rsid w:val="008F063B"/>
    <w:rsid w:val="00916F94"/>
    <w:rsid w:val="00940793"/>
    <w:rsid w:val="00953214"/>
    <w:rsid w:val="009549E6"/>
    <w:rsid w:val="009669ED"/>
    <w:rsid w:val="00973DBD"/>
    <w:rsid w:val="009F5F01"/>
    <w:rsid w:val="00A0222F"/>
    <w:rsid w:val="00A15311"/>
    <w:rsid w:val="00A300FD"/>
    <w:rsid w:val="00A50DCB"/>
    <w:rsid w:val="00A7178A"/>
    <w:rsid w:val="00A77CC2"/>
    <w:rsid w:val="00A951BB"/>
    <w:rsid w:val="00AA46D3"/>
    <w:rsid w:val="00AA51C4"/>
    <w:rsid w:val="00AE0183"/>
    <w:rsid w:val="00AF148A"/>
    <w:rsid w:val="00AF79D9"/>
    <w:rsid w:val="00B00599"/>
    <w:rsid w:val="00B01C52"/>
    <w:rsid w:val="00B02905"/>
    <w:rsid w:val="00B27712"/>
    <w:rsid w:val="00B33F4A"/>
    <w:rsid w:val="00B378DE"/>
    <w:rsid w:val="00B53C66"/>
    <w:rsid w:val="00B579F3"/>
    <w:rsid w:val="00B6619C"/>
    <w:rsid w:val="00B67434"/>
    <w:rsid w:val="00B74B09"/>
    <w:rsid w:val="00B77017"/>
    <w:rsid w:val="00B913D7"/>
    <w:rsid w:val="00B94D36"/>
    <w:rsid w:val="00BA379B"/>
    <w:rsid w:val="00BE0D0C"/>
    <w:rsid w:val="00C4322A"/>
    <w:rsid w:val="00CA3EA9"/>
    <w:rsid w:val="00CA43FD"/>
    <w:rsid w:val="00CB66CD"/>
    <w:rsid w:val="00CD0784"/>
    <w:rsid w:val="00CD3187"/>
    <w:rsid w:val="00CE5143"/>
    <w:rsid w:val="00D05608"/>
    <w:rsid w:val="00D1261B"/>
    <w:rsid w:val="00D33888"/>
    <w:rsid w:val="00D347E5"/>
    <w:rsid w:val="00D6054A"/>
    <w:rsid w:val="00D62AE4"/>
    <w:rsid w:val="00D62BEB"/>
    <w:rsid w:val="00DF1457"/>
    <w:rsid w:val="00E32D08"/>
    <w:rsid w:val="00E43EFA"/>
    <w:rsid w:val="00E56719"/>
    <w:rsid w:val="00E6285D"/>
    <w:rsid w:val="00E65DAB"/>
    <w:rsid w:val="00E6603F"/>
    <w:rsid w:val="00E7297A"/>
    <w:rsid w:val="00E75FE7"/>
    <w:rsid w:val="00E92DE6"/>
    <w:rsid w:val="00E92E95"/>
    <w:rsid w:val="00E9647F"/>
    <w:rsid w:val="00E97BED"/>
    <w:rsid w:val="00EA5530"/>
    <w:rsid w:val="00EB38BA"/>
    <w:rsid w:val="00EE1413"/>
    <w:rsid w:val="00EE2DE3"/>
    <w:rsid w:val="00EE590D"/>
    <w:rsid w:val="00F00D51"/>
    <w:rsid w:val="00F0156B"/>
    <w:rsid w:val="00F16DEF"/>
    <w:rsid w:val="00F701F3"/>
    <w:rsid w:val="00F70AC3"/>
    <w:rsid w:val="00F719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621318EB"/>
  <w15:docId w15:val="{8E87D440-492B-4245-B044-DABD1782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spacing w:after="260" w:line="260" w:lineRule="atLeast"/>
    </w:pPr>
  </w:style>
  <w:style w:type="paragraph" w:styleId="berschrift1">
    <w:name w:val="heading 1"/>
    <w:basedOn w:val="Standard"/>
    <w:next w:val="Standard"/>
    <w:qFormat/>
    <w:pPr>
      <w:pageBreakBefore/>
      <w:spacing w:line="240" w:lineRule="auto"/>
      <w:outlineLvl w:val="0"/>
    </w:pPr>
    <w:rPr>
      <w:rFonts w:cs="Arial"/>
      <w:b/>
      <w:bCs/>
      <w:kern w:val="28"/>
      <w:szCs w:val="42"/>
    </w:rPr>
  </w:style>
  <w:style w:type="paragraph" w:styleId="berschrift2">
    <w:name w:val="heading 2"/>
    <w:basedOn w:val="Standard"/>
    <w:next w:val="Standard"/>
    <w:qFormat/>
    <w:pPr>
      <w:numPr>
        <w:ilvl w:val="1"/>
        <w:numId w:val="20"/>
      </w:numPr>
      <w:outlineLvl w:val="1"/>
    </w:pPr>
    <w:rPr>
      <w:rFonts w:cs="Arial"/>
      <w:bCs/>
      <w:iCs/>
      <w:szCs w:val="28"/>
    </w:rPr>
  </w:style>
  <w:style w:type="paragraph" w:styleId="berschrift3">
    <w:name w:val="heading 3"/>
    <w:basedOn w:val="Standard"/>
    <w:next w:val="Standard"/>
    <w:qFormat/>
    <w:pPr>
      <w:numPr>
        <w:ilvl w:val="2"/>
        <w:numId w:val="20"/>
      </w:numPr>
      <w:outlineLvl w:val="2"/>
    </w:pPr>
    <w:rPr>
      <w:rFonts w:ascii="Helvetica" w:hAnsi="Helvetica" w:cs="Arial"/>
      <w:bCs/>
    </w:rPr>
  </w:style>
  <w:style w:type="paragraph" w:styleId="berschrift4">
    <w:name w:val="heading 4"/>
    <w:basedOn w:val="Standard"/>
    <w:next w:val="Standard"/>
    <w:pPr>
      <w:keepNext/>
      <w:numPr>
        <w:ilvl w:val="3"/>
        <w:numId w:val="3"/>
      </w:numPr>
      <w:spacing w:before="240" w:after="120"/>
      <w:outlineLvl w:val="3"/>
    </w:pPr>
  </w:style>
  <w:style w:type="paragraph" w:styleId="berschrift5">
    <w:name w:val="heading 5"/>
    <w:basedOn w:val="Standard"/>
    <w:next w:val="Standard"/>
    <w:uiPriority w:val="9"/>
    <w:semiHidden/>
    <w:unhideWhenUsed/>
    <w:qFormat/>
    <w:pPr>
      <w:spacing w:before="240" w:after="60"/>
      <w:outlineLvl w:val="4"/>
    </w:pPr>
    <w:rPr>
      <w:rFonts w:ascii="Calibri" w:hAnsi="Calibri"/>
      <w:b/>
      <w:bCs/>
      <w:i/>
      <w:iCs/>
      <w:sz w:val="26"/>
      <w:szCs w:val="26"/>
    </w:rPr>
  </w:style>
  <w:style w:type="paragraph" w:styleId="berschrift6">
    <w:name w:val="heading 6"/>
    <w:basedOn w:val="Standard"/>
    <w:next w:val="Standard"/>
    <w:uiPriority w:val="9"/>
    <w:semiHidden/>
    <w:unhideWhenUsed/>
    <w:qFormat/>
    <w:pPr>
      <w:spacing w:before="240" w:after="60"/>
      <w:outlineLvl w:val="5"/>
    </w:pPr>
    <w:rPr>
      <w:rFonts w:ascii="Calibri" w:hAnsi="Calibri"/>
      <w:b/>
      <w:bCs/>
      <w:sz w:val="22"/>
      <w:szCs w:val="22"/>
    </w:rPr>
  </w:style>
  <w:style w:type="paragraph" w:styleId="berschrift7">
    <w:name w:val="heading 7"/>
    <w:basedOn w:val="Standard"/>
    <w:next w:val="Standard"/>
    <w:uiPriority w:val="9"/>
    <w:semiHidden/>
    <w:unhideWhenUsed/>
    <w:qFormat/>
    <w:pPr>
      <w:spacing w:before="240" w:after="60"/>
      <w:outlineLvl w:val="6"/>
    </w:pPr>
    <w:rPr>
      <w:rFonts w:ascii="Calibri" w:hAnsi="Calibri"/>
      <w:sz w:val="24"/>
      <w:szCs w:val="24"/>
    </w:rPr>
  </w:style>
  <w:style w:type="paragraph" w:styleId="berschrift8">
    <w:name w:val="heading 8"/>
    <w:basedOn w:val="Standard"/>
    <w:next w:val="Standard"/>
    <w:uiPriority w:val="9"/>
    <w:semiHidden/>
    <w:unhideWhenUsed/>
    <w:qFormat/>
    <w:pPr>
      <w:spacing w:before="240" w:after="60"/>
      <w:outlineLvl w:val="7"/>
    </w:pPr>
    <w:rPr>
      <w:rFonts w:ascii="Calibri" w:hAnsi="Calibri"/>
      <w:i/>
      <w:iCs/>
      <w:sz w:val="24"/>
      <w:szCs w:val="24"/>
    </w:rPr>
  </w:style>
  <w:style w:type="paragraph" w:styleId="berschrift9">
    <w:name w:val="heading 9"/>
    <w:basedOn w:val="Standard"/>
    <w:next w:val="Standard"/>
    <w:uiPriority w:val="9"/>
    <w:semiHidden/>
    <w:unhideWhenUsed/>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2"/>
    <w:semiHidden/>
    <w:pPr>
      <w:suppressAutoHyphens/>
      <w:spacing w:line="200" w:lineRule="exact"/>
    </w:pPr>
    <w:rPr>
      <w:bCs/>
      <w:noProof/>
      <w:sz w:val="15"/>
    </w:rPr>
  </w:style>
  <w:style w:type="paragraph" w:styleId="Fuzeile">
    <w:name w:val="footer"/>
    <w:basedOn w:val="Standard2"/>
    <w:semiHidden/>
    <w:pPr>
      <w:suppressAutoHyphens/>
      <w:spacing w:line="200" w:lineRule="exact"/>
    </w:pPr>
    <w:rPr>
      <w:noProof/>
      <w:sz w:val="15"/>
      <w:szCs w:val="15"/>
    </w:rPr>
  </w:style>
  <w:style w:type="paragraph" w:customStyle="1" w:styleId="Logo">
    <w:name w:val="Logo"/>
    <w:rPr>
      <w:noProof/>
      <w:sz w:val="15"/>
    </w:rPr>
  </w:style>
  <w:style w:type="paragraph" w:customStyle="1" w:styleId="Pfad">
    <w:name w:val="Pfad"/>
    <w:next w:val="Fuzeile"/>
    <w:qFormat/>
    <w:pPr>
      <w:spacing w:line="160" w:lineRule="exact"/>
    </w:pPr>
    <w:rPr>
      <w:noProof/>
      <w:sz w:val="12"/>
      <w:szCs w:val="12"/>
    </w:rPr>
  </w:style>
  <w:style w:type="paragraph" w:styleId="Titel">
    <w:name w:val="Title"/>
    <w:basedOn w:val="Standard"/>
    <w:next w:val="Standard"/>
    <w:qFormat/>
    <w:pPr>
      <w:spacing w:after="240" w:line="240" w:lineRule="auto"/>
      <w:outlineLvl w:val="0"/>
    </w:pPr>
    <w:rPr>
      <w:rFonts w:cs="Arial"/>
      <w:b/>
      <w:bCs/>
      <w:kern w:val="28"/>
      <w:szCs w:val="32"/>
    </w:rPr>
  </w:style>
  <w:style w:type="paragraph" w:customStyle="1" w:styleId="Seite">
    <w:name w:val="Seite"/>
    <w:basedOn w:val="Standard"/>
    <w:pPr>
      <w:suppressAutoHyphens/>
      <w:spacing w:line="200" w:lineRule="exact"/>
      <w:jc w:val="right"/>
    </w:pPr>
    <w:rPr>
      <w:sz w:val="14"/>
      <w:szCs w:val="14"/>
    </w:rPr>
  </w:style>
  <w:style w:type="paragraph" w:customStyle="1" w:styleId="Aufzhlungabc1cmeingerckt">
    <w:name w:val="Aufzählung a.b.c 1 cm eingerückt"/>
    <w:basedOn w:val="Standard"/>
    <w:pPr>
      <w:numPr>
        <w:ilvl w:val="1"/>
        <w:numId w:val="8"/>
      </w:numPr>
      <w:tabs>
        <w:tab w:val="clear" w:pos="1440"/>
        <w:tab w:val="left" w:pos="851"/>
      </w:tabs>
      <w:spacing w:after="0" w:line="240" w:lineRule="auto"/>
      <w:ind w:left="851" w:hanging="284"/>
    </w:pPr>
    <w:rPr>
      <w:rFonts w:ascii="Times" w:hAnsi="Times"/>
      <w:i/>
      <w:sz w:val="18"/>
      <w:lang w:eastAsia="de-DE"/>
    </w:rPr>
  </w:style>
  <w:style w:type="paragraph" w:customStyle="1" w:styleId="Platzhalter">
    <w:name w:val="Platzhalter"/>
    <w:basedOn w:val="Standard2"/>
    <w:next w:val="Standard"/>
    <w:pPr>
      <w:spacing w:line="240" w:lineRule="auto"/>
    </w:pPr>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Standard"/>
    <w:pPr>
      <w:spacing w:after="100"/>
    </w:pPr>
  </w:style>
  <w:style w:type="paragraph" w:customStyle="1" w:styleId="Anhang">
    <w:name w:val="Anhang"/>
    <w:basedOn w:val="Standard"/>
    <w:next w:val="Standard"/>
    <w:pPr>
      <w:tabs>
        <w:tab w:val="left" w:pos="1276"/>
      </w:tabs>
      <w:spacing w:before="520" w:after="0"/>
      <w:outlineLvl w:val="0"/>
    </w:pPr>
    <w:rPr>
      <w:lang w:val="de-DE" w:eastAsia="de-DE"/>
    </w:rPr>
  </w:style>
  <w:style w:type="paragraph" w:customStyle="1" w:styleId="Anhangweitere">
    <w:name w:val="Anhang weitere"/>
    <w:basedOn w:val="Standard"/>
    <w:pPr>
      <w:numPr>
        <w:numId w:val="1"/>
      </w:numPr>
      <w:tabs>
        <w:tab w:val="clear" w:pos="1996"/>
        <w:tab w:val="num" w:pos="100"/>
      </w:tabs>
      <w:spacing w:after="0"/>
      <w:ind w:left="100" w:hanging="100"/>
    </w:pPr>
    <w:rPr>
      <w:lang w:val="de-DE"/>
    </w:rPr>
  </w:style>
  <w:style w:type="paragraph" w:customStyle="1" w:styleId="Anreden">
    <w:name w:val="Anreden"/>
    <w:basedOn w:val="Standard"/>
    <w:rPr>
      <w:lang w:val="de-DE"/>
    </w:rPr>
  </w:style>
  <w:style w:type="paragraph" w:customStyle="1" w:styleId="Aufzhlung123">
    <w:name w:val="Aufzählung 1.2.3"/>
    <w:basedOn w:val="Standard"/>
    <w:qFormat/>
    <w:pPr>
      <w:numPr>
        <w:numId w:val="21"/>
      </w:numPr>
      <w:spacing w:after="0"/>
    </w:pPr>
    <w:rPr>
      <w:lang w:eastAsia="de-DE"/>
    </w:rPr>
  </w:style>
  <w:style w:type="paragraph" w:customStyle="1" w:styleId="Aufzhlung1231cmeingerckt">
    <w:name w:val="Aufzählung 1.2.3 1 cm eingerückt"/>
    <w:basedOn w:val="Standard"/>
    <w:pPr>
      <w:numPr>
        <w:numId w:val="4"/>
      </w:numPr>
      <w:spacing w:after="0"/>
    </w:pPr>
    <w:rPr>
      <w:lang w:eastAsia="de-DE"/>
    </w:rPr>
  </w:style>
  <w:style w:type="paragraph" w:customStyle="1" w:styleId="Aufzhlung1232cmeingerckt">
    <w:name w:val="Aufzählung 1.2.3. 2 cm eingerückt"/>
    <w:basedOn w:val="Standard"/>
    <w:pPr>
      <w:numPr>
        <w:numId w:val="5"/>
      </w:numPr>
      <w:spacing w:after="0"/>
    </w:pPr>
    <w:rPr>
      <w:lang w:eastAsia="de-DE"/>
    </w:rPr>
  </w:style>
  <w:style w:type="paragraph" w:customStyle="1" w:styleId="Aufzhlungabc">
    <w:name w:val="Aufzählung a)b)c)"/>
    <w:basedOn w:val="Standard"/>
    <w:qFormat/>
    <w:pPr>
      <w:numPr>
        <w:numId w:val="22"/>
      </w:numPr>
      <w:spacing w:after="0"/>
    </w:pPr>
    <w:rPr>
      <w:lang w:eastAsia="de-DE"/>
    </w:rPr>
  </w:style>
  <w:style w:type="paragraph" w:customStyle="1" w:styleId="Aufzhlungabc1cmeingerckt0">
    <w:name w:val="Aufzählung a)b)c) 1 cm eingerückt"/>
    <w:basedOn w:val="Standard"/>
    <w:pPr>
      <w:numPr>
        <w:numId w:val="6"/>
      </w:numPr>
      <w:spacing w:after="0"/>
    </w:pPr>
    <w:rPr>
      <w:lang w:eastAsia="de-DE"/>
    </w:rPr>
  </w:style>
  <w:style w:type="paragraph" w:customStyle="1" w:styleId="Aufzhlungabc2cmeingerckt">
    <w:name w:val="Aufzählung a)b)c) 2 cm eingerückt"/>
    <w:basedOn w:val="Standard"/>
    <w:pPr>
      <w:numPr>
        <w:numId w:val="7"/>
      </w:numPr>
      <w:spacing w:after="0"/>
    </w:pPr>
    <w:rPr>
      <w:lang w:eastAsia="de-DE"/>
    </w:rPr>
  </w:style>
  <w:style w:type="paragraph" w:customStyle="1" w:styleId="AufzhlungPunkt">
    <w:name w:val="Aufzählung Punkt"/>
    <w:basedOn w:val="Standard"/>
    <w:qFormat/>
    <w:pPr>
      <w:numPr>
        <w:numId w:val="23"/>
      </w:numPr>
      <w:tabs>
        <w:tab w:val="left" w:pos="284"/>
      </w:tabs>
      <w:spacing w:after="0"/>
    </w:pPr>
    <w:rPr>
      <w:lang w:eastAsia="de-DE"/>
    </w:rPr>
  </w:style>
  <w:style w:type="paragraph" w:customStyle="1" w:styleId="AufzhlungPunkt1cmeingerckt">
    <w:name w:val="Aufzählung Punkt 1 cm eingerückt"/>
    <w:basedOn w:val="Standard"/>
    <w:pPr>
      <w:numPr>
        <w:numId w:val="9"/>
      </w:numPr>
      <w:spacing w:after="0"/>
      <w:ind w:left="924" w:hanging="357"/>
    </w:pPr>
    <w:rPr>
      <w:lang w:eastAsia="de-DE"/>
    </w:rPr>
  </w:style>
  <w:style w:type="paragraph" w:customStyle="1" w:styleId="AufzhlungPunkt2cmeingerckt">
    <w:name w:val="Aufzählung Punkt 2 cm eingerückt"/>
    <w:basedOn w:val="Standard"/>
    <w:pPr>
      <w:numPr>
        <w:numId w:val="10"/>
      </w:numPr>
      <w:spacing w:after="0"/>
      <w:ind w:left="1491" w:hanging="357"/>
    </w:pPr>
    <w:rPr>
      <w:lang w:eastAsia="de-DE"/>
    </w:rPr>
  </w:style>
  <w:style w:type="paragraph" w:customStyle="1" w:styleId="AufzhlungStrich">
    <w:name w:val="Aufzählung Strich"/>
    <w:basedOn w:val="Standard"/>
    <w:qFormat/>
    <w:pPr>
      <w:numPr>
        <w:numId w:val="24"/>
      </w:numPr>
      <w:tabs>
        <w:tab w:val="left" w:pos="284"/>
      </w:tabs>
      <w:spacing w:after="0"/>
    </w:pPr>
    <w:rPr>
      <w:lang w:eastAsia="de-DE"/>
    </w:rPr>
  </w:style>
  <w:style w:type="paragraph" w:customStyle="1" w:styleId="AufzhlungStrich1cmeingerckt">
    <w:name w:val="Aufzählung Strich 1 cm eingerückt"/>
    <w:basedOn w:val="Standard"/>
    <w:pPr>
      <w:numPr>
        <w:numId w:val="11"/>
      </w:numPr>
      <w:tabs>
        <w:tab w:val="left" w:pos="851"/>
      </w:tabs>
      <w:spacing w:after="0"/>
      <w:ind w:left="851" w:hanging="284"/>
    </w:pPr>
    <w:rPr>
      <w:lang w:eastAsia="de-DE"/>
    </w:rPr>
  </w:style>
  <w:style w:type="paragraph" w:customStyle="1" w:styleId="AufzhlungStrich2cmeingerckt">
    <w:name w:val="Aufzählung Strich 2 cm eingerückt"/>
    <w:basedOn w:val="Standard"/>
    <w:pPr>
      <w:numPr>
        <w:numId w:val="12"/>
      </w:numPr>
      <w:tabs>
        <w:tab w:val="left" w:pos="1418"/>
      </w:tabs>
      <w:spacing w:after="0"/>
      <w:ind w:left="1418" w:hanging="284"/>
    </w:pPr>
    <w:rPr>
      <w:lang w:eastAsia="de-DE"/>
    </w:rPr>
  </w:style>
  <w:style w:type="paragraph" w:customStyle="1" w:styleId="AufzhlungZahl">
    <w:name w:val="Aufzählung Zahl"/>
    <w:basedOn w:val="Standard"/>
    <w:autoRedefine/>
    <w:pPr>
      <w:numPr>
        <w:numId w:val="2"/>
      </w:numPr>
      <w:tabs>
        <w:tab w:val="left" w:pos="72"/>
      </w:tabs>
      <w:spacing w:after="0"/>
    </w:pPr>
    <w:rPr>
      <w:b/>
    </w:rPr>
  </w:style>
  <w:style w:type="paragraph" w:customStyle="1" w:styleId="Betreff">
    <w:name w:val="Betreff"/>
    <w:basedOn w:val="Standard"/>
    <w:qFormat/>
    <w:pPr>
      <w:spacing w:before="440"/>
    </w:pPr>
    <w:rPr>
      <w:b/>
    </w:rPr>
  </w:style>
  <w:style w:type="paragraph" w:customStyle="1" w:styleId="BriefschlussBLW">
    <w:name w:val="Briefschluss (BLW)"/>
    <w:basedOn w:val="Standard"/>
    <w:pPr>
      <w:spacing w:after="780"/>
    </w:pPr>
  </w:style>
  <w:style w:type="paragraph" w:customStyle="1" w:styleId="BriefschlussName">
    <w:name w:val="Briefschluss (Name)"/>
    <w:basedOn w:val="Standard"/>
    <w:next w:val="Anhang"/>
    <w:pPr>
      <w:spacing w:before="780" w:after="0"/>
    </w:pPr>
    <w:rPr>
      <w:lang w:eastAsia="de-DE"/>
    </w:rPr>
  </w:style>
  <w:style w:type="paragraph" w:customStyle="1" w:styleId="BriefschlussNurLeiter">
    <w:name w:val="Briefschluss (Nur Leiter)"/>
    <w:basedOn w:val="Standard"/>
    <w:next w:val="Anhang"/>
    <w:rPr>
      <w:lang w:eastAsia="de-DE"/>
    </w:rPr>
  </w:style>
  <w:style w:type="character" w:styleId="Fett">
    <w:name w:val="Strong"/>
    <w:basedOn w:val="Absatz-Standardschriftart"/>
  </w:style>
  <w:style w:type="paragraph" w:customStyle="1" w:styleId="Standard2">
    <w:name w:val="Standard2"/>
    <w:pPr>
      <w:spacing w:line="260" w:lineRule="exact"/>
    </w:pPr>
    <w:rPr>
      <w:lang w:eastAsia="de-DE"/>
    </w:rPr>
  </w:style>
  <w:style w:type="paragraph" w:styleId="Gruformel">
    <w:name w:val="Closing"/>
    <w:basedOn w:val="Standard"/>
    <w:pPr>
      <w:spacing w:before="520"/>
    </w:pPr>
  </w:style>
  <w:style w:type="paragraph" w:customStyle="1" w:styleId="Kopie">
    <w:name w:val="Kopie"/>
    <w:basedOn w:val="Standard2"/>
  </w:style>
  <w:style w:type="character" w:customStyle="1" w:styleId="Kursiv">
    <w:name w:val="Kursiv"/>
    <w:rPr>
      <w:rFonts w:ascii="Arial" w:hAnsi="Arial"/>
      <w:i/>
      <w:noProof w:val="0"/>
      <w:sz w:val="20"/>
      <w:lang w:val="de-CH"/>
    </w:rPr>
  </w:style>
  <w:style w:type="paragraph" w:customStyle="1" w:styleId="Post">
    <w:name w:val="Post"/>
    <w:basedOn w:val="Standard"/>
    <w:next w:val="Standard"/>
    <w:qFormat/>
    <w:pPr>
      <w:spacing w:after="140" w:line="200" w:lineRule="exact"/>
    </w:pPr>
    <w:rPr>
      <w:sz w:val="14"/>
      <w:u w:val="single"/>
    </w:rPr>
  </w:style>
  <w:style w:type="paragraph" w:customStyle="1" w:styleId="Ref">
    <w:name w:val="Ref"/>
    <w:basedOn w:val="Standard2"/>
    <w:next w:val="Standard"/>
    <w:qFormat/>
    <w:pPr>
      <w:widowControl w:val="0"/>
      <w:spacing w:line="200" w:lineRule="exact"/>
    </w:pPr>
    <w:rPr>
      <w:b/>
      <w:bCs/>
      <w:sz w:val="15"/>
    </w:rPr>
  </w:style>
  <w:style w:type="paragraph" w:customStyle="1" w:styleId="StandardEingerckt1cm">
    <w:name w:val="Standard  Eingerückt 1 cm"/>
    <w:basedOn w:val="Standard"/>
    <w:pPr>
      <w:ind w:left="567"/>
    </w:pPr>
    <w:rPr>
      <w:lang w:eastAsia="de-DE"/>
    </w:rPr>
  </w:style>
  <w:style w:type="paragraph" w:customStyle="1" w:styleId="StandardEingerckt2cm">
    <w:name w:val="Standard Eingerückt 2 cm"/>
    <w:basedOn w:val="Standard"/>
    <w:pPr>
      <w:ind w:left="1134"/>
    </w:pPr>
    <w:rPr>
      <w:lang w:eastAsia="de-DE"/>
    </w:rPr>
  </w:style>
  <w:style w:type="paragraph" w:customStyle="1" w:styleId="Titel10Pt">
    <w:name w:val="Titel 10 Pt"/>
    <w:basedOn w:val="Standard"/>
    <w:next w:val="Standard"/>
    <w:qFormat/>
    <w:pPr>
      <w:spacing w:before="520"/>
    </w:pPr>
    <w:rPr>
      <w:b/>
    </w:rPr>
  </w:style>
  <w:style w:type="paragraph" w:customStyle="1" w:styleId="Titel2">
    <w:name w:val="Titel2"/>
    <w:basedOn w:val="Titel"/>
    <w:qFormat/>
    <w:rPr>
      <w:rFonts w:ascii="Helvetica" w:hAnsi="Helvetica"/>
      <w:sz w:val="28"/>
    </w:rPr>
  </w:style>
  <w:style w:type="paragraph" w:customStyle="1" w:styleId="Unterstrichen">
    <w:name w:val="Unterstrichen"/>
    <w:pPr>
      <w:spacing w:line="260" w:lineRule="exact"/>
    </w:pPr>
    <w:rPr>
      <w:u w:val="single"/>
      <w:lang w:eastAsia="de-D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BesuchterLink">
    <w:name w:val="FollowedHyperlink"/>
    <w:uiPriority w:val="99"/>
    <w:semiHidden/>
    <w:unhideWhenUsed/>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eastAsia="de-CH"/>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link w:val="Kommentartext"/>
    <w:uiPriority w:val="99"/>
    <w:rPr>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val="de-CH" w:eastAsia="de-CH"/>
    </w:rPr>
  </w:style>
  <w:style w:type="paragraph" w:styleId="Inhaltsverzeichnisberschrift">
    <w:name w:val="TOC Heading"/>
    <w:basedOn w:val="berschrift1"/>
    <w:next w:val="Standard"/>
    <w:uiPriority w:val="39"/>
    <w:semiHidden/>
    <w:unhideWhenUsed/>
    <w:qFormat/>
    <w:pPr>
      <w:keepNext/>
      <w:keepLines/>
      <w:widowControl/>
      <w:spacing w:before="480" w:after="0" w:line="276" w:lineRule="auto"/>
      <w:outlineLvl w:val="9"/>
    </w:pPr>
    <w:rPr>
      <w:rFonts w:ascii="Cambria" w:hAnsi="Cambria" w:cs="Times New Roman"/>
      <w:color w:val="365F91"/>
      <w:kern w:val="0"/>
      <w:sz w:val="28"/>
      <w:szCs w:val="28"/>
    </w:rPr>
  </w:style>
  <w:style w:type="paragraph" w:styleId="Verzeichnis1">
    <w:name w:val="toc 1"/>
    <w:basedOn w:val="Standard"/>
    <w:next w:val="Standard"/>
    <w:autoRedefine/>
    <w:uiPriority w:val="39"/>
    <w:unhideWhenUsed/>
    <w:pPr>
      <w:tabs>
        <w:tab w:val="right" w:leader="dot" w:pos="14005"/>
      </w:tabs>
      <w:spacing w:after="60"/>
    </w:pPr>
  </w:style>
  <w:style w:type="character" w:styleId="NichtaufgelsteErwhnung">
    <w:name w:val="Unresolved Mention"/>
    <w:basedOn w:val="Absatz-Standardschriftart"/>
    <w:uiPriority w:val="99"/>
    <w:semiHidden/>
    <w:unhideWhenUsed/>
    <w:rsid w:val="00E7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174">
      <w:bodyDiv w:val="1"/>
      <w:marLeft w:val="0"/>
      <w:marRight w:val="0"/>
      <w:marTop w:val="0"/>
      <w:marBottom w:val="0"/>
      <w:divBdr>
        <w:top w:val="none" w:sz="0" w:space="0" w:color="auto"/>
        <w:left w:val="none" w:sz="0" w:space="0" w:color="auto"/>
        <w:bottom w:val="none" w:sz="0" w:space="0" w:color="auto"/>
        <w:right w:val="none" w:sz="0" w:space="0" w:color="auto"/>
      </w:divBdr>
    </w:div>
    <w:div w:id="42874860">
      <w:bodyDiv w:val="1"/>
      <w:marLeft w:val="0"/>
      <w:marRight w:val="0"/>
      <w:marTop w:val="0"/>
      <w:marBottom w:val="0"/>
      <w:divBdr>
        <w:top w:val="none" w:sz="0" w:space="0" w:color="auto"/>
        <w:left w:val="none" w:sz="0" w:space="0" w:color="auto"/>
        <w:bottom w:val="none" w:sz="0" w:space="0" w:color="auto"/>
        <w:right w:val="none" w:sz="0" w:space="0" w:color="auto"/>
      </w:divBdr>
    </w:div>
    <w:div w:id="48699760">
      <w:bodyDiv w:val="1"/>
      <w:marLeft w:val="0"/>
      <w:marRight w:val="0"/>
      <w:marTop w:val="0"/>
      <w:marBottom w:val="0"/>
      <w:divBdr>
        <w:top w:val="none" w:sz="0" w:space="0" w:color="auto"/>
        <w:left w:val="none" w:sz="0" w:space="0" w:color="auto"/>
        <w:bottom w:val="none" w:sz="0" w:space="0" w:color="auto"/>
        <w:right w:val="none" w:sz="0" w:space="0" w:color="auto"/>
      </w:divBdr>
    </w:div>
    <w:div w:id="68962823">
      <w:bodyDiv w:val="1"/>
      <w:marLeft w:val="0"/>
      <w:marRight w:val="0"/>
      <w:marTop w:val="0"/>
      <w:marBottom w:val="0"/>
      <w:divBdr>
        <w:top w:val="none" w:sz="0" w:space="0" w:color="auto"/>
        <w:left w:val="none" w:sz="0" w:space="0" w:color="auto"/>
        <w:bottom w:val="none" w:sz="0" w:space="0" w:color="auto"/>
        <w:right w:val="none" w:sz="0" w:space="0" w:color="auto"/>
      </w:divBdr>
    </w:div>
    <w:div w:id="77093409">
      <w:bodyDiv w:val="1"/>
      <w:marLeft w:val="0"/>
      <w:marRight w:val="0"/>
      <w:marTop w:val="0"/>
      <w:marBottom w:val="0"/>
      <w:divBdr>
        <w:top w:val="none" w:sz="0" w:space="0" w:color="auto"/>
        <w:left w:val="none" w:sz="0" w:space="0" w:color="auto"/>
        <w:bottom w:val="none" w:sz="0" w:space="0" w:color="auto"/>
        <w:right w:val="none" w:sz="0" w:space="0" w:color="auto"/>
      </w:divBdr>
    </w:div>
    <w:div w:id="195047857">
      <w:bodyDiv w:val="1"/>
      <w:marLeft w:val="0"/>
      <w:marRight w:val="0"/>
      <w:marTop w:val="0"/>
      <w:marBottom w:val="0"/>
      <w:divBdr>
        <w:top w:val="none" w:sz="0" w:space="0" w:color="auto"/>
        <w:left w:val="none" w:sz="0" w:space="0" w:color="auto"/>
        <w:bottom w:val="none" w:sz="0" w:space="0" w:color="auto"/>
        <w:right w:val="none" w:sz="0" w:space="0" w:color="auto"/>
      </w:divBdr>
    </w:div>
    <w:div w:id="212615874">
      <w:bodyDiv w:val="1"/>
      <w:marLeft w:val="0"/>
      <w:marRight w:val="0"/>
      <w:marTop w:val="0"/>
      <w:marBottom w:val="0"/>
      <w:divBdr>
        <w:top w:val="none" w:sz="0" w:space="0" w:color="auto"/>
        <w:left w:val="none" w:sz="0" w:space="0" w:color="auto"/>
        <w:bottom w:val="none" w:sz="0" w:space="0" w:color="auto"/>
        <w:right w:val="none" w:sz="0" w:space="0" w:color="auto"/>
      </w:divBdr>
    </w:div>
    <w:div w:id="243342218">
      <w:bodyDiv w:val="1"/>
      <w:marLeft w:val="0"/>
      <w:marRight w:val="0"/>
      <w:marTop w:val="0"/>
      <w:marBottom w:val="0"/>
      <w:divBdr>
        <w:top w:val="none" w:sz="0" w:space="0" w:color="auto"/>
        <w:left w:val="none" w:sz="0" w:space="0" w:color="auto"/>
        <w:bottom w:val="none" w:sz="0" w:space="0" w:color="auto"/>
        <w:right w:val="none" w:sz="0" w:space="0" w:color="auto"/>
      </w:divBdr>
    </w:div>
    <w:div w:id="259997116">
      <w:bodyDiv w:val="1"/>
      <w:marLeft w:val="0"/>
      <w:marRight w:val="0"/>
      <w:marTop w:val="0"/>
      <w:marBottom w:val="0"/>
      <w:divBdr>
        <w:top w:val="none" w:sz="0" w:space="0" w:color="auto"/>
        <w:left w:val="none" w:sz="0" w:space="0" w:color="auto"/>
        <w:bottom w:val="none" w:sz="0" w:space="0" w:color="auto"/>
        <w:right w:val="none" w:sz="0" w:space="0" w:color="auto"/>
      </w:divBdr>
    </w:div>
    <w:div w:id="273946852">
      <w:bodyDiv w:val="1"/>
      <w:marLeft w:val="0"/>
      <w:marRight w:val="0"/>
      <w:marTop w:val="0"/>
      <w:marBottom w:val="0"/>
      <w:divBdr>
        <w:top w:val="none" w:sz="0" w:space="0" w:color="auto"/>
        <w:left w:val="none" w:sz="0" w:space="0" w:color="auto"/>
        <w:bottom w:val="none" w:sz="0" w:space="0" w:color="auto"/>
        <w:right w:val="none" w:sz="0" w:space="0" w:color="auto"/>
      </w:divBdr>
    </w:div>
    <w:div w:id="288783599">
      <w:bodyDiv w:val="1"/>
      <w:marLeft w:val="0"/>
      <w:marRight w:val="0"/>
      <w:marTop w:val="0"/>
      <w:marBottom w:val="0"/>
      <w:divBdr>
        <w:top w:val="none" w:sz="0" w:space="0" w:color="auto"/>
        <w:left w:val="none" w:sz="0" w:space="0" w:color="auto"/>
        <w:bottom w:val="none" w:sz="0" w:space="0" w:color="auto"/>
        <w:right w:val="none" w:sz="0" w:space="0" w:color="auto"/>
      </w:divBdr>
    </w:div>
    <w:div w:id="335545166">
      <w:bodyDiv w:val="1"/>
      <w:marLeft w:val="0"/>
      <w:marRight w:val="0"/>
      <w:marTop w:val="0"/>
      <w:marBottom w:val="0"/>
      <w:divBdr>
        <w:top w:val="none" w:sz="0" w:space="0" w:color="auto"/>
        <w:left w:val="none" w:sz="0" w:space="0" w:color="auto"/>
        <w:bottom w:val="none" w:sz="0" w:space="0" w:color="auto"/>
        <w:right w:val="none" w:sz="0" w:space="0" w:color="auto"/>
      </w:divBdr>
    </w:div>
    <w:div w:id="398483050">
      <w:bodyDiv w:val="1"/>
      <w:marLeft w:val="0"/>
      <w:marRight w:val="0"/>
      <w:marTop w:val="0"/>
      <w:marBottom w:val="0"/>
      <w:divBdr>
        <w:top w:val="none" w:sz="0" w:space="0" w:color="auto"/>
        <w:left w:val="none" w:sz="0" w:space="0" w:color="auto"/>
        <w:bottom w:val="none" w:sz="0" w:space="0" w:color="auto"/>
        <w:right w:val="none" w:sz="0" w:space="0" w:color="auto"/>
      </w:divBdr>
    </w:div>
    <w:div w:id="553781988">
      <w:bodyDiv w:val="1"/>
      <w:marLeft w:val="0"/>
      <w:marRight w:val="0"/>
      <w:marTop w:val="0"/>
      <w:marBottom w:val="0"/>
      <w:divBdr>
        <w:top w:val="none" w:sz="0" w:space="0" w:color="auto"/>
        <w:left w:val="none" w:sz="0" w:space="0" w:color="auto"/>
        <w:bottom w:val="none" w:sz="0" w:space="0" w:color="auto"/>
        <w:right w:val="none" w:sz="0" w:space="0" w:color="auto"/>
      </w:divBdr>
      <w:divsChild>
        <w:div w:id="1452632649">
          <w:marLeft w:val="0"/>
          <w:marRight w:val="0"/>
          <w:marTop w:val="0"/>
          <w:marBottom w:val="0"/>
          <w:divBdr>
            <w:top w:val="none" w:sz="0" w:space="0" w:color="auto"/>
            <w:left w:val="none" w:sz="0" w:space="0" w:color="auto"/>
            <w:bottom w:val="none" w:sz="0" w:space="0" w:color="auto"/>
            <w:right w:val="none" w:sz="0" w:space="0" w:color="auto"/>
          </w:divBdr>
          <w:divsChild>
            <w:div w:id="13841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6185">
      <w:bodyDiv w:val="1"/>
      <w:marLeft w:val="0"/>
      <w:marRight w:val="0"/>
      <w:marTop w:val="0"/>
      <w:marBottom w:val="0"/>
      <w:divBdr>
        <w:top w:val="none" w:sz="0" w:space="0" w:color="auto"/>
        <w:left w:val="none" w:sz="0" w:space="0" w:color="auto"/>
        <w:bottom w:val="none" w:sz="0" w:space="0" w:color="auto"/>
        <w:right w:val="none" w:sz="0" w:space="0" w:color="auto"/>
      </w:divBdr>
    </w:div>
    <w:div w:id="787815201">
      <w:bodyDiv w:val="1"/>
      <w:marLeft w:val="0"/>
      <w:marRight w:val="0"/>
      <w:marTop w:val="0"/>
      <w:marBottom w:val="0"/>
      <w:divBdr>
        <w:top w:val="none" w:sz="0" w:space="0" w:color="auto"/>
        <w:left w:val="none" w:sz="0" w:space="0" w:color="auto"/>
        <w:bottom w:val="none" w:sz="0" w:space="0" w:color="auto"/>
        <w:right w:val="none" w:sz="0" w:space="0" w:color="auto"/>
      </w:divBdr>
      <w:divsChild>
        <w:div w:id="752165715">
          <w:marLeft w:val="0"/>
          <w:marRight w:val="0"/>
          <w:marTop w:val="0"/>
          <w:marBottom w:val="0"/>
          <w:divBdr>
            <w:top w:val="none" w:sz="0" w:space="0" w:color="auto"/>
            <w:left w:val="none" w:sz="0" w:space="0" w:color="auto"/>
            <w:bottom w:val="none" w:sz="0" w:space="0" w:color="auto"/>
            <w:right w:val="none" w:sz="0" w:space="0" w:color="auto"/>
          </w:divBdr>
          <w:divsChild>
            <w:div w:id="1096366659">
              <w:marLeft w:val="0"/>
              <w:marRight w:val="0"/>
              <w:marTop w:val="0"/>
              <w:marBottom w:val="0"/>
              <w:divBdr>
                <w:top w:val="none" w:sz="0" w:space="0" w:color="auto"/>
                <w:left w:val="none" w:sz="0" w:space="0" w:color="auto"/>
                <w:bottom w:val="none" w:sz="0" w:space="0" w:color="auto"/>
                <w:right w:val="none" w:sz="0" w:space="0" w:color="auto"/>
              </w:divBdr>
              <w:divsChild>
                <w:div w:id="1669090267">
                  <w:marLeft w:val="0"/>
                  <w:marRight w:val="0"/>
                  <w:marTop w:val="0"/>
                  <w:marBottom w:val="0"/>
                  <w:divBdr>
                    <w:top w:val="none" w:sz="0" w:space="0" w:color="auto"/>
                    <w:left w:val="none" w:sz="0" w:space="0" w:color="auto"/>
                    <w:bottom w:val="none" w:sz="0" w:space="0" w:color="auto"/>
                    <w:right w:val="none" w:sz="0" w:space="0" w:color="auto"/>
                  </w:divBdr>
                  <w:divsChild>
                    <w:div w:id="487138916">
                      <w:marLeft w:val="0"/>
                      <w:marRight w:val="0"/>
                      <w:marTop w:val="0"/>
                      <w:marBottom w:val="0"/>
                      <w:divBdr>
                        <w:top w:val="none" w:sz="0" w:space="0" w:color="auto"/>
                        <w:left w:val="none" w:sz="0" w:space="0" w:color="auto"/>
                        <w:bottom w:val="none" w:sz="0" w:space="0" w:color="auto"/>
                        <w:right w:val="none" w:sz="0" w:space="0" w:color="auto"/>
                      </w:divBdr>
                      <w:divsChild>
                        <w:div w:id="718627094">
                          <w:marLeft w:val="0"/>
                          <w:marRight w:val="0"/>
                          <w:marTop w:val="0"/>
                          <w:marBottom w:val="0"/>
                          <w:divBdr>
                            <w:top w:val="none" w:sz="0" w:space="0" w:color="auto"/>
                            <w:left w:val="none" w:sz="0" w:space="0" w:color="auto"/>
                            <w:bottom w:val="none" w:sz="0" w:space="0" w:color="auto"/>
                            <w:right w:val="none" w:sz="0" w:space="0" w:color="auto"/>
                          </w:divBdr>
                          <w:divsChild>
                            <w:div w:id="86583550">
                              <w:marLeft w:val="0"/>
                              <w:marRight w:val="0"/>
                              <w:marTop w:val="0"/>
                              <w:marBottom w:val="0"/>
                              <w:divBdr>
                                <w:top w:val="none" w:sz="0" w:space="0" w:color="auto"/>
                                <w:left w:val="none" w:sz="0" w:space="0" w:color="auto"/>
                                <w:bottom w:val="none" w:sz="0" w:space="0" w:color="auto"/>
                                <w:right w:val="none" w:sz="0" w:space="0" w:color="auto"/>
                              </w:divBdr>
                              <w:divsChild>
                                <w:div w:id="5339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661364">
      <w:bodyDiv w:val="1"/>
      <w:marLeft w:val="0"/>
      <w:marRight w:val="0"/>
      <w:marTop w:val="0"/>
      <w:marBottom w:val="0"/>
      <w:divBdr>
        <w:top w:val="none" w:sz="0" w:space="0" w:color="auto"/>
        <w:left w:val="none" w:sz="0" w:space="0" w:color="auto"/>
        <w:bottom w:val="none" w:sz="0" w:space="0" w:color="auto"/>
        <w:right w:val="none" w:sz="0" w:space="0" w:color="auto"/>
      </w:divBdr>
    </w:div>
    <w:div w:id="916090951">
      <w:bodyDiv w:val="1"/>
      <w:marLeft w:val="0"/>
      <w:marRight w:val="0"/>
      <w:marTop w:val="0"/>
      <w:marBottom w:val="0"/>
      <w:divBdr>
        <w:top w:val="none" w:sz="0" w:space="0" w:color="auto"/>
        <w:left w:val="none" w:sz="0" w:space="0" w:color="auto"/>
        <w:bottom w:val="none" w:sz="0" w:space="0" w:color="auto"/>
        <w:right w:val="none" w:sz="0" w:space="0" w:color="auto"/>
      </w:divBdr>
    </w:div>
    <w:div w:id="1000549167">
      <w:bodyDiv w:val="1"/>
      <w:marLeft w:val="0"/>
      <w:marRight w:val="0"/>
      <w:marTop w:val="0"/>
      <w:marBottom w:val="0"/>
      <w:divBdr>
        <w:top w:val="none" w:sz="0" w:space="0" w:color="auto"/>
        <w:left w:val="none" w:sz="0" w:space="0" w:color="auto"/>
        <w:bottom w:val="none" w:sz="0" w:space="0" w:color="auto"/>
        <w:right w:val="none" w:sz="0" w:space="0" w:color="auto"/>
      </w:divBdr>
    </w:div>
    <w:div w:id="1116295449">
      <w:bodyDiv w:val="1"/>
      <w:marLeft w:val="0"/>
      <w:marRight w:val="0"/>
      <w:marTop w:val="0"/>
      <w:marBottom w:val="0"/>
      <w:divBdr>
        <w:top w:val="none" w:sz="0" w:space="0" w:color="auto"/>
        <w:left w:val="none" w:sz="0" w:space="0" w:color="auto"/>
        <w:bottom w:val="none" w:sz="0" w:space="0" w:color="auto"/>
        <w:right w:val="none" w:sz="0" w:space="0" w:color="auto"/>
      </w:divBdr>
    </w:div>
    <w:div w:id="1188712603">
      <w:bodyDiv w:val="1"/>
      <w:marLeft w:val="0"/>
      <w:marRight w:val="0"/>
      <w:marTop w:val="0"/>
      <w:marBottom w:val="0"/>
      <w:divBdr>
        <w:top w:val="none" w:sz="0" w:space="0" w:color="auto"/>
        <w:left w:val="none" w:sz="0" w:space="0" w:color="auto"/>
        <w:bottom w:val="none" w:sz="0" w:space="0" w:color="auto"/>
        <w:right w:val="none" w:sz="0" w:space="0" w:color="auto"/>
      </w:divBdr>
    </w:div>
    <w:div w:id="1200437863">
      <w:bodyDiv w:val="1"/>
      <w:marLeft w:val="0"/>
      <w:marRight w:val="0"/>
      <w:marTop w:val="0"/>
      <w:marBottom w:val="0"/>
      <w:divBdr>
        <w:top w:val="none" w:sz="0" w:space="0" w:color="auto"/>
        <w:left w:val="none" w:sz="0" w:space="0" w:color="auto"/>
        <w:bottom w:val="none" w:sz="0" w:space="0" w:color="auto"/>
        <w:right w:val="none" w:sz="0" w:space="0" w:color="auto"/>
      </w:divBdr>
    </w:div>
    <w:div w:id="1210649121">
      <w:bodyDiv w:val="1"/>
      <w:marLeft w:val="0"/>
      <w:marRight w:val="0"/>
      <w:marTop w:val="0"/>
      <w:marBottom w:val="0"/>
      <w:divBdr>
        <w:top w:val="none" w:sz="0" w:space="0" w:color="auto"/>
        <w:left w:val="none" w:sz="0" w:space="0" w:color="auto"/>
        <w:bottom w:val="none" w:sz="0" w:space="0" w:color="auto"/>
        <w:right w:val="none" w:sz="0" w:space="0" w:color="auto"/>
      </w:divBdr>
    </w:div>
    <w:div w:id="1227573383">
      <w:bodyDiv w:val="1"/>
      <w:marLeft w:val="0"/>
      <w:marRight w:val="0"/>
      <w:marTop w:val="0"/>
      <w:marBottom w:val="0"/>
      <w:divBdr>
        <w:top w:val="none" w:sz="0" w:space="0" w:color="auto"/>
        <w:left w:val="none" w:sz="0" w:space="0" w:color="auto"/>
        <w:bottom w:val="none" w:sz="0" w:space="0" w:color="auto"/>
        <w:right w:val="none" w:sz="0" w:space="0" w:color="auto"/>
      </w:divBdr>
    </w:div>
    <w:div w:id="1254584420">
      <w:bodyDiv w:val="1"/>
      <w:marLeft w:val="0"/>
      <w:marRight w:val="0"/>
      <w:marTop w:val="0"/>
      <w:marBottom w:val="0"/>
      <w:divBdr>
        <w:top w:val="none" w:sz="0" w:space="0" w:color="auto"/>
        <w:left w:val="none" w:sz="0" w:space="0" w:color="auto"/>
        <w:bottom w:val="none" w:sz="0" w:space="0" w:color="auto"/>
        <w:right w:val="none" w:sz="0" w:space="0" w:color="auto"/>
      </w:divBdr>
    </w:div>
    <w:div w:id="1260258300">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83866795">
      <w:bodyDiv w:val="1"/>
      <w:marLeft w:val="0"/>
      <w:marRight w:val="0"/>
      <w:marTop w:val="0"/>
      <w:marBottom w:val="0"/>
      <w:divBdr>
        <w:top w:val="none" w:sz="0" w:space="0" w:color="auto"/>
        <w:left w:val="none" w:sz="0" w:space="0" w:color="auto"/>
        <w:bottom w:val="none" w:sz="0" w:space="0" w:color="auto"/>
        <w:right w:val="none" w:sz="0" w:space="0" w:color="auto"/>
      </w:divBdr>
    </w:div>
    <w:div w:id="1442069922">
      <w:bodyDiv w:val="1"/>
      <w:marLeft w:val="0"/>
      <w:marRight w:val="0"/>
      <w:marTop w:val="0"/>
      <w:marBottom w:val="0"/>
      <w:divBdr>
        <w:top w:val="none" w:sz="0" w:space="0" w:color="auto"/>
        <w:left w:val="none" w:sz="0" w:space="0" w:color="auto"/>
        <w:bottom w:val="none" w:sz="0" w:space="0" w:color="auto"/>
        <w:right w:val="none" w:sz="0" w:space="0" w:color="auto"/>
      </w:divBdr>
    </w:div>
    <w:div w:id="1603686488">
      <w:bodyDiv w:val="1"/>
      <w:marLeft w:val="0"/>
      <w:marRight w:val="0"/>
      <w:marTop w:val="0"/>
      <w:marBottom w:val="0"/>
      <w:divBdr>
        <w:top w:val="none" w:sz="0" w:space="0" w:color="auto"/>
        <w:left w:val="none" w:sz="0" w:space="0" w:color="auto"/>
        <w:bottom w:val="none" w:sz="0" w:space="0" w:color="auto"/>
        <w:right w:val="none" w:sz="0" w:space="0" w:color="auto"/>
      </w:divBdr>
    </w:div>
    <w:div w:id="1633176402">
      <w:bodyDiv w:val="1"/>
      <w:marLeft w:val="0"/>
      <w:marRight w:val="0"/>
      <w:marTop w:val="0"/>
      <w:marBottom w:val="0"/>
      <w:divBdr>
        <w:top w:val="none" w:sz="0" w:space="0" w:color="auto"/>
        <w:left w:val="none" w:sz="0" w:space="0" w:color="auto"/>
        <w:bottom w:val="none" w:sz="0" w:space="0" w:color="auto"/>
        <w:right w:val="none" w:sz="0" w:space="0" w:color="auto"/>
      </w:divBdr>
    </w:div>
    <w:div w:id="1657369754">
      <w:bodyDiv w:val="1"/>
      <w:marLeft w:val="0"/>
      <w:marRight w:val="0"/>
      <w:marTop w:val="0"/>
      <w:marBottom w:val="0"/>
      <w:divBdr>
        <w:top w:val="none" w:sz="0" w:space="0" w:color="auto"/>
        <w:left w:val="none" w:sz="0" w:space="0" w:color="auto"/>
        <w:bottom w:val="none" w:sz="0" w:space="0" w:color="auto"/>
        <w:right w:val="none" w:sz="0" w:space="0" w:color="auto"/>
      </w:divBdr>
    </w:div>
    <w:div w:id="1695035634">
      <w:bodyDiv w:val="1"/>
      <w:marLeft w:val="0"/>
      <w:marRight w:val="0"/>
      <w:marTop w:val="0"/>
      <w:marBottom w:val="0"/>
      <w:divBdr>
        <w:top w:val="none" w:sz="0" w:space="0" w:color="auto"/>
        <w:left w:val="none" w:sz="0" w:space="0" w:color="auto"/>
        <w:bottom w:val="none" w:sz="0" w:space="0" w:color="auto"/>
        <w:right w:val="none" w:sz="0" w:space="0" w:color="auto"/>
      </w:divBdr>
    </w:div>
    <w:div w:id="1696614733">
      <w:bodyDiv w:val="1"/>
      <w:marLeft w:val="0"/>
      <w:marRight w:val="0"/>
      <w:marTop w:val="0"/>
      <w:marBottom w:val="0"/>
      <w:divBdr>
        <w:top w:val="none" w:sz="0" w:space="0" w:color="auto"/>
        <w:left w:val="none" w:sz="0" w:space="0" w:color="auto"/>
        <w:bottom w:val="none" w:sz="0" w:space="0" w:color="auto"/>
        <w:right w:val="none" w:sz="0" w:space="0" w:color="auto"/>
      </w:divBdr>
      <w:divsChild>
        <w:div w:id="276176964">
          <w:marLeft w:val="0"/>
          <w:marRight w:val="0"/>
          <w:marTop w:val="0"/>
          <w:marBottom w:val="0"/>
          <w:divBdr>
            <w:top w:val="none" w:sz="0" w:space="0" w:color="auto"/>
            <w:left w:val="none" w:sz="0" w:space="0" w:color="auto"/>
            <w:bottom w:val="none" w:sz="0" w:space="0" w:color="auto"/>
            <w:right w:val="none" w:sz="0" w:space="0" w:color="auto"/>
          </w:divBdr>
          <w:divsChild>
            <w:div w:id="668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8750">
      <w:bodyDiv w:val="1"/>
      <w:marLeft w:val="0"/>
      <w:marRight w:val="0"/>
      <w:marTop w:val="0"/>
      <w:marBottom w:val="0"/>
      <w:divBdr>
        <w:top w:val="none" w:sz="0" w:space="0" w:color="auto"/>
        <w:left w:val="none" w:sz="0" w:space="0" w:color="auto"/>
        <w:bottom w:val="none" w:sz="0" w:space="0" w:color="auto"/>
        <w:right w:val="none" w:sz="0" w:space="0" w:color="auto"/>
      </w:divBdr>
    </w:div>
    <w:div w:id="1759673661">
      <w:bodyDiv w:val="1"/>
      <w:marLeft w:val="0"/>
      <w:marRight w:val="0"/>
      <w:marTop w:val="0"/>
      <w:marBottom w:val="0"/>
      <w:divBdr>
        <w:top w:val="none" w:sz="0" w:space="0" w:color="auto"/>
        <w:left w:val="none" w:sz="0" w:space="0" w:color="auto"/>
        <w:bottom w:val="none" w:sz="0" w:space="0" w:color="auto"/>
        <w:right w:val="none" w:sz="0" w:space="0" w:color="auto"/>
      </w:divBdr>
    </w:div>
    <w:div w:id="1781874336">
      <w:bodyDiv w:val="1"/>
      <w:marLeft w:val="0"/>
      <w:marRight w:val="0"/>
      <w:marTop w:val="0"/>
      <w:marBottom w:val="0"/>
      <w:divBdr>
        <w:top w:val="none" w:sz="0" w:space="0" w:color="auto"/>
        <w:left w:val="none" w:sz="0" w:space="0" w:color="auto"/>
        <w:bottom w:val="none" w:sz="0" w:space="0" w:color="auto"/>
        <w:right w:val="none" w:sz="0" w:space="0" w:color="auto"/>
      </w:divBdr>
    </w:div>
    <w:div w:id="1815218756">
      <w:bodyDiv w:val="1"/>
      <w:marLeft w:val="0"/>
      <w:marRight w:val="0"/>
      <w:marTop w:val="0"/>
      <w:marBottom w:val="0"/>
      <w:divBdr>
        <w:top w:val="none" w:sz="0" w:space="0" w:color="auto"/>
        <w:left w:val="none" w:sz="0" w:space="0" w:color="auto"/>
        <w:bottom w:val="none" w:sz="0" w:space="0" w:color="auto"/>
        <w:right w:val="none" w:sz="0" w:space="0" w:color="auto"/>
      </w:divBdr>
    </w:div>
    <w:div w:id="1878078830">
      <w:bodyDiv w:val="1"/>
      <w:marLeft w:val="0"/>
      <w:marRight w:val="0"/>
      <w:marTop w:val="0"/>
      <w:marBottom w:val="0"/>
      <w:divBdr>
        <w:top w:val="none" w:sz="0" w:space="0" w:color="auto"/>
        <w:left w:val="none" w:sz="0" w:space="0" w:color="auto"/>
        <w:bottom w:val="none" w:sz="0" w:space="0" w:color="auto"/>
        <w:right w:val="none" w:sz="0" w:space="0" w:color="auto"/>
      </w:divBdr>
    </w:div>
    <w:div w:id="1904100261">
      <w:bodyDiv w:val="1"/>
      <w:marLeft w:val="0"/>
      <w:marRight w:val="0"/>
      <w:marTop w:val="0"/>
      <w:marBottom w:val="0"/>
      <w:divBdr>
        <w:top w:val="none" w:sz="0" w:space="0" w:color="auto"/>
        <w:left w:val="none" w:sz="0" w:space="0" w:color="auto"/>
        <w:bottom w:val="none" w:sz="0" w:space="0" w:color="auto"/>
        <w:right w:val="none" w:sz="0" w:space="0" w:color="auto"/>
      </w:divBdr>
    </w:div>
    <w:div w:id="1906990942">
      <w:bodyDiv w:val="1"/>
      <w:marLeft w:val="0"/>
      <w:marRight w:val="0"/>
      <w:marTop w:val="0"/>
      <w:marBottom w:val="0"/>
      <w:divBdr>
        <w:top w:val="none" w:sz="0" w:space="0" w:color="auto"/>
        <w:left w:val="none" w:sz="0" w:space="0" w:color="auto"/>
        <w:bottom w:val="none" w:sz="0" w:space="0" w:color="auto"/>
        <w:right w:val="none" w:sz="0" w:space="0" w:color="auto"/>
      </w:divBdr>
    </w:div>
    <w:div w:id="1921715912">
      <w:bodyDiv w:val="1"/>
      <w:marLeft w:val="0"/>
      <w:marRight w:val="0"/>
      <w:marTop w:val="0"/>
      <w:marBottom w:val="0"/>
      <w:divBdr>
        <w:top w:val="none" w:sz="0" w:space="0" w:color="auto"/>
        <w:left w:val="none" w:sz="0" w:space="0" w:color="auto"/>
        <w:bottom w:val="none" w:sz="0" w:space="0" w:color="auto"/>
        <w:right w:val="none" w:sz="0" w:space="0" w:color="auto"/>
      </w:divBdr>
    </w:div>
    <w:div w:id="1987662611">
      <w:bodyDiv w:val="1"/>
      <w:marLeft w:val="0"/>
      <w:marRight w:val="0"/>
      <w:marTop w:val="0"/>
      <w:marBottom w:val="0"/>
      <w:divBdr>
        <w:top w:val="none" w:sz="0" w:space="0" w:color="auto"/>
        <w:left w:val="none" w:sz="0" w:space="0" w:color="auto"/>
        <w:bottom w:val="none" w:sz="0" w:space="0" w:color="auto"/>
        <w:right w:val="none" w:sz="0" w:space="0" w:color="auto"/>
      </w:divBdr>
    </w:div>
    <w:div w:id="2010908352">
      <w:bodyDiv w:val="1"/>
      <w:marLeft w:val="0"/>
      <w:marRight w:val="0"/>
      <w:marTop w:val="0"/>
      <w:marBottom w:val="0"/>
      <w:divBdr>
        <w:top w:val="none" w:sz="0" w:space="0" w:color="auto"/>
        <w:left w:val="none" w:sz="0" w:space="0" w:color="auto"/>
        <w:bottom w:val="none" w:sz="0" w:space="0" w:color="auto"/>
        <w:right w:val="none" w:sz="0" w:space="0" w:color="auto"/>
      </w:divBdr>
    </w:div>
    <w:div w:id="20397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gever@blw.admin.ch"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gever@blw.admin.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ever@blw.admin.ch"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Rückmeldungsformular_Verordnungspaket_2020_dreisprachig"/>
    <f:field ref="objsubject" par="" edit="true" text=""/>
    <f:field ref="objcreatedby" par="" text="Taillard, Mélina, BLW"/>
    <f:field ref="objcreatedat" par="" text="10.01.2020 16:04:51"/>
    <f:field ref="objchangedby" par="" text="Taillard, Mélina, BLW"/>
    <f:field ref="objmodifiedat" par="" text="16.01.2020 16:22:53"/>
    <f:field ref="doc_FSCFOLIO_1_1001_FieldDocumentNumber" par="" text=""/>
    <f:field ref="doc_FSCFOLIO_1_1001_FieldSubject" par="" edit="true" text=""/>
    <f:field ref="FSCFOLIO_1_1001_FieldCurrentUser" par="" text="BLW  Mélina Taillard"/>
    <f:field ref="CCAPRECONFIG_15_1001_Objektname" par="" edit="true" text="Rückmeldungsformular_Verordnungspaket_2020_dreisprachig"/>
    <f:field ref="CHPRECONFIG_1_1001_Objektname" par="" edit="true" text="Rückmeldungsformular_Verordnungspaket_2020_dreisprachig"/>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Courrier B"/>
    <f:field ref="CCAPRECONFIG_15_1001_Fax" par="" text=""/>
  </f:record>
  <f:display par="" text="...">
    <f:field ref="CHPRECONFIG_1_1001_Objektname" text="Classe d'objets"/>
    <f:field ref="objcreatedat" text="Créé le/à"/>
    <f:field ref="objcreatedby" text="Créé par"/>
    <f:field ref="objmodifiedat" text="Dernière modification le/à"/>
    <f:field ref="objchangedby" text="Dernière modification par"/>
    <f:field ref="objname" text="Nom"/>
    <f:field ref="CCAPRECONFIG_15_1001_Objektname" text="Nom d'objet"/>
    <f:field ref="objsubject" text="Sujet (un)"/>
    <f:field ref="FSCFOLIO_1_1001_FieldCurrentUser" text="Utilisateur actuel"/>
  </f:display>
  <f:display par="" text="Publipostage">
    <f:field ref="doc_FSCFOLIO_1_1001_FieldDocumentNumber" text="Numéro de document"/>
    <f:field ref="doc_FSCFOLIO_1_1001_FieldSubject" text="Objet"/>
  </f:display>
  <f:display par="" text="Serialcontext &gt; Destinataires">
    <f:field ref="CHPRECONFIG_1_1001_EMailAdresse" text="Adresse e-mail"/>
    <f:field ref="CCAPRECONFIG_15_1001_Fax" text="Fax"/>
    <f:field ref="CHPRECONFIG_1_1001_Anrede" text="Formule d'appel"/>
    <f:field ref="CHPRECONFIG_1_1001_Ort" text="Localité"/>
    <f:field ref="CHPRECONFIG_1_1001_Nachname" text="Nom"/>
    <f:field ref="CHPRECONFIG_1_1001_Postleitzahl" text="NPA"/>
    <f:field ref="CHPRECONFIG_1_1001_Vorname" text="Prénom"/>
    <f:field ref="CCAPRECONFIG_15_1001_Abschriftsbemerkung" text="Remarque de l'expéditeur"/>
    <f:field ref="CHPRECONFIG_1_1001_Strasse" text="Rue"/>
    <f:field ref="CHPRECONFIG_1_1001_Titel" text="Titre"/>
    <f:field ref="CCAPRECONFIG_15_1001_Versandart" text="Type d'envoi"/>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3320A13-CBA8-4A37-9FCC-ACAFF25F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2069</Words>
  <Characters>14818</Characters>
  <Application>Microsoft Office Word</Application>
  <DocSecurity>0</DocSecurity>
  <Lines>123</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EVD</Company>
  <LinksUpToDate>false</LinksUpToDate>
  <CharactersWithSpaces>16854</CharactersWithSpaces>
  <SharedDoc>false</SharedDoc>
  <HLinks>
    <vt:vector size="120" baseType="variant">
      <vt:variant>
        <vt:i4>1507379</vt:i4>
      </vt:variant>
      <vt:variant>
        <vt:i4>107</vt:i4>
      </vt:variant>
      <vt:variant>
        <vt:i4>0</vt:i4>
      </vt:variant>
      <vt:variant>
        <vt:i4>5</vt:i4>
      </vt:variant>
      <vt:variant>
        <vt:lpwstr/>
      </vt:variant>
      <vt:variant>
        <vt:lpwstr>_Toc346541200</vt:lpwstr>
      </vt:variant>
      <vt:variant>
        <vt:i4>1966128</vt:i4>
      </vt:variant>
      <vt:variant>
        <vt:i4>101</vt:i4>
      </vt:variant>
      <vt:variant>
        <vt:i4>0</vt:i4>
      </vt:variant>
      <vt:variant>
        <vt:i4>5</vt:i4>
      </vt:variant>
      <vt:variant>
        <vt:lpwstr/>
      </vt:variant>
      <vt:variant>
        <vt:lpwstr>_Toc346541199</vt:lpwstr>
      </vt:variant>
      <vt:variant>
        <vt:i4>1966128</vt:i4>
      </vt:variant>
      <vt:variant>
        <vt:i4>95</vt:i4>
      </vt:variant>
      <vt:variant>
        <vt:i4>0</vt:i4>
      </vt:variant>
      <vt:variant>
        <vt:i4>5</vt:i4>
      </vt:variant>
      <vt:variant>
        <vt:lpwstr/>
      </vt:variant>
      <vt:variant>
        <vt:lpwstr>_Toc346541198</vt:lpwstr>
      </vt:variant>
      <vt:variant>
        <vt:i4>1966128</vt:i4>
      </vt:variant>
      <vt:variant>
        <vt:i4>89</vt:i4>
      </vt:variant>
      <vt:variant>
        <vt:i4>0</vt:i4>
      </vt:variant>
      <vt:variant>
        <vt:i4>5</vt:i4>
      </vt:variant>
      <vt:variant>
        <vt:lpwstr/>
      </vt:variant>
      <vt:variant>
        <vt:lpwstr>_Toc346541197</vt:lpwstr>
      </vt:variant>
      <vt:variant>
        <vt:i4>1966128</vt:i4>
      </vt:variant>
      <vt:variant>
        <vt:i4>83</vt:i4>
      </vt:variant>
      <vt:variant>
        <vt:i4>0</vt:i4>
      </vt:variant>
      <vt:variant>
        <vt:i4>5</vt:i4>
      </vt:variant>
      <vt:variant>
        <vt:lpwstr/>
      </vt:variant>
      <vt:variant>
        <vt:lpwstr>_Toc346541196</vt:lpwstr>
      </vt:variant>
      <vt:variant>
        <vt:i4>1966128</vt:i4>
      </vt:variant>
      <vt:variant>
        <vt:i4>77</vt:i4>
      </vt:variant>
      <vt:variant>
        <vt:i4>0</vt:i4>
      </vt:variant>
      <vt:variant>
        <vt:i4>5</vt:i4>
      </vt:variant>
      <vt:variant>
        <vt:lpwstr/>
      </vt:variant>
      <vt:variant>
        <vt:lpwstr>_Toc346541195</vt:lpwstr>
      </vt:variant>
      <vt:variant>
        <vt:i4>1966128</vt:i4>
      </vt:variant>
      <vt:variant>
        <vt:i4>71</vt:i4>
      </vt:variant>
      <vt:variant>
        <vt:i4>0</vt:i4>
      </vt:variant>
      <vt:variant>
        <vt:i4>5</vt:i4>
      </vt:variant>
      <vt:variant>
        <vt:lpwstr/>
      </vt:variant>
      <vt:variant>
        <vt:lpwstr>_Toc346541194</vt:lpwstr>
      </vt:variant>
      <vt:variant>
        <vt:i4>1966128</vt:i4>
      </vt:variant>
      <vt:variant>
        <vt:i4>65</vt:i4>
      </vt:variant>
      <vt:variant>
        <vt:i4>0</vt:i4>
      </vt:variant>
      <vt:variant>
        <vt:i4>5</vt:i4>
      </vt:variant>
      <vt:variant>
        <vt:lpwstr/>
      </vt:variant>
      <vt:variant>
        <vt:lpwstr>_Toc346541193</vt:lpwstr>
      </vt:variant>
      <vt:variant>
        <vt:i4>1966128</vt:i4>
      </vt:variant>
      <vt:variant>
        <vt:i4>59</vt:i4>
      </vt:variant>
      <vt:variant>
        <vt:i4>0</vt:i4>
      </vt:variant>
      <vt:variant>
        <vt:i4>5</vt:i4>
      </vt:variant>
      <vt:variant>
        <vt:lpwstr/>
      </vt:variant>
      <vt:variant>
        <vt:lpwstr>_Toc346541192</vt:lpwstr>
      </vt:variant>
      <vt:variant>
        <vt:i4>1966128</vt:i4>
      </vt:variant>
      <vt:variant>
        <vt:i4>53</vt:i4>
      </vt:variant>
      <vt:variant>
        <vt:i4>0</vt:i4>
      </vt:variant>
      <vt:variant>
        <vt:i4>5</vt:i4>
      </vt:variant>
      <vt:variant>
        <vt:lpwstr/>
      </vt:variant>
      <vt:variant>
        <vt:lpwstr>_Toc346541191</vt:lpwstr>
      </vt:variant>
      <vt:variant>
        <vt:i4>1966128</vt:i4>
      </vt:variant>
      <vt:variant>
        <vt:i4>47</vt:i4>
      </vt:variant>
      <vt:variant>
        <vt:i4>0</vt:i4>
      </vt:variant>
      <vt:variant>
        <vt:i4>5</vt:i4>
      </vt:variant>
      <vt:variant>
        <vt:lpwstr/>
      </vt:variant>
      <vt:variant>
        <vt:lpwstr>_Toc346541190</vt:lpwstr>
      </vt:variant>
      <vt:variant>
        <vt:i4>2031664</vt:i4>
      </vt:variant>
      <vt:variant>
        <vt:i4>41</vt:i4>
      </vt:variant>
      <vt:variant>
        <vt:i4>0</vt:i4>
      </vt:variant>
      <vt:variant>
        <vt:i4>5</vt:i4>
      </vt:variant>
      <vt:variant>
        <vt:lpwstr/>
      </vt:variant>
      <vt:variant>
        <vt:lpwstr>_Toc346541189</vt:lpwstr>
      </vt:variant>
      <vt:variant>
        <vt:i4>2031664</vt:i4>
      </vt:variant>
      <vt:variant>
        <vt:i4>35</vt:i4>
      </vt:variant>
      <vt:variant>
        <vt:i4>0</vt:i4>
      </vt:variant>
      <vt:variant>
        <vt:i4>5</vt:i4>
      </vt:variant>
      <vt:variant>
        <vt:lpwstr/>
      </vt:variant>
      <vt:variant>
        <vt:lpwstr>_Toc346541188</vt:lpwstr>
      </vt:variant>
      <vt:variant>
        <vt:i4>2031664</vt:i4>
      </vt:variant>
      <vt:variant>
        <vt:i4>29</vt:i4>
      </vt:variant>
      <vt:variant>
        <vt:i4>0</vt:i4>
      </vt:variant>
      <vt:variant>
        <vt:i4>5</vt:i4>
      </vt:variant>
      <vt:variant>
        <vt:lpwstr/>
      </vt:variant>
      <vt:variant>
        <vt:lpwstr>_Toc346541187</vt:lpwstr>
      </vt:variant>
      <vt:variant>
        <vt:i4>2031664</vt:i4>
      </vt:variant>
      <vt:variant>
        <vt:i4>23</vt:i4>
      </vt:variant>
      <vt:variant>
        <vt:i4>0</vt:i4>
      </vt:variant>
      <vt:variant>
        <vt:i4>5</vt:i4>
      </vt:variant>
      <vt:variant>
        <vt:lpwstr/>
      </vt:variant>
      <vt:variant>
        <vt:lpwstr>_Toc346541186</vt:lpwstr>
      </vt:variant>
      <vt:variant>
        <vt:i4>2031664</vt:i4>
      </vt:variant>
      <vt:variant>
        <vt:i4>17</vt:i4>
      </vt:variant>
      <vt:variant>
        <vt:i4>0</vt:i4>
      </vt:variant>
      <vt:variant>
        <vt:i4>5</vt:i4>
      </vt:variant>
      <vt:variant>
        <vt:lpwstr/>
      </vt:variant>
      <vt:variant>
        <vt:lpwstr>_Toc346541185</vt:lpwstr>
      </vt:variant>
      <vt:variant>
        <vt:i4>2031664</vt:i4>
      </vt:variant>
      <vt:variant>
        <vt:i4>11</vt:i4>
      </vt:variant>
      <vt:variant>
        <vt:i4>0</vt:i4>
      </vt:variant>
      <vt:variant>
        <vt:i4>5</vt:i4>
      </vt:variant>
      <vt:variant>
        <vt:lpwstr/>
      </vt:variant>
      <vt:variant>
        <vt:lpwstr>_Toc346541184</vt:lpwstr>
      </vt:variant>
      <vt:variant>
        <vt:i4>8323157</vt:i4>
      </vt:variant>
      <vt:variant>
        <vt:i4>6</vt:i4>
      </vt:variant>
      <vt:variant>
        <vt:i4>0</vt:i4>
      </vt:variant>
      <vt:variant>
        <vt:i4>5</vt:i4>
      </vt:variant>
      <vt:variant>
        <vt:lpwstr>mailto:geko.blw@evd.admin.ch</vt:lpwstr>
      </vt:variant>
      <vt:variant>
        <vt:lpwstr/>
      </vt:variant>
      <vt:variant>
        <vt:i4>8323157</vt:i4>
      </vt:variant>
      <vt:variant>
        <vt:i4>3</vt:i4>
      </vt:variant>
      <vt:variant>
        <vt:i4>0</vt:i4>
      </vt:variant>
      <vt:variant>
        <vt:i4>5</vt:i4>
      </vt:variant>
      <vt:variant>
        <vt:lpwstr>mailto:geko.blw@evd.admin.ch</vt:lpwstr>
      </vt:variant>
      <vt:variant>
        <vt:lpwstr/>
      </vt:variant>
      <vt:variant>
        <vt:i4>8323157</vt:i4>
      </vt:variant>
      <vt:variant>
        <vt:i4>0</vt:i4>
      </vt:variant>
      <vt:variant>
        <vt:i4>0</vt:i4>
      </vt:variant>
      <vt:variant>
        <vt:i4>5</vt:i4>
      </vt:variant>
      <vt:variant>
        <vt:lpwstr>mailto:geko.blw@evd.admin.ch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blw-met</dc:creator>
  <cp:lastModifiedBy>Marthaler Claudia</cp:lastModifiedBy>
  <cp:revision>38</cp:revision>
  <cp:lastPrinted>2012-12-14T10:04:00Z</cp:lastPrinted>
  <dcterms:created xsi:type="dcterms:W3CDTF">2024-03-21T09:09:00Z</dcterms:created>
  <dcterms:modified xsi:type="dcterms:W3CDTF">2024-04-29T12:12:00Z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COO.2101.101.7.1604743</vt:lpwstr>
  </property>
  <property fmtid="{D5CDD505-2E9C-101B-9397-08002B2CF9AE}" pid="11" name="FSC#COOELAK@1.1001:Subject">
    <vt:lpwstr/>
  </property>
  <property fmtid="{D5CDD505-2E9C-101B-9397-08002B2CF9AE}" pid="12" name="FSC#COOELAK@1.1001:FileReference">
    <vt:lpwstr>072.10-00018</vt:lpwstr>
  </property>
  <property fmtid="{D5CDD505-2E9C-101B-9397-08002B2CF9AE}" pid="13" name="FSC#COOELAK@1.1001:FileRefYear">
    <vt:lpwstr>2019</vt:lpwstr>
  </property>
  <property fmtid="{D5CDD505-2E9C-101B-9397-08002B2CF9AE}" pid="14" name="FSC#COOELAK@1.1001:FileRefOrdinal">
    <vt:lpwstr>18</vt:lpwstr>
  </property>
  <property fmtid="{D5CDD505-2E9C-101B-9397-08002B2CF9AE}" pid="15" name="FSC#COOELAK@1.1001:FileRefOU">
    <vt:lpwstr>BLW-SGV</vt:lpwstr>
  </property>
  <property fmtid="{D5CDD505-2E9C-101B-9397-08002B2CF9AE}" pid="16" name="FSC#COOELAK@1.1001:Organization">
    <vt:lpwstr/>
  </property>
  <property fmtid="{D5CDD505-2E9C-101B-9397-08002B2CF9AE}" pid="17" name="FSC#COOELAK@1.1001:Owner">
    <vt:lpwstr>Taillard Mélina, BLW </vt:lpwstr>
  </property>
  <property fmtid="{D5CDD505-2E9C-101B-9397-08002B2CF9AE}" pid="18" name="FSC#COOELAK@1.1001:OwnerExtension">
    <vt:lpwstr>+41 58 461 19 96</vt:lpwstr>
  </property>
  <property fmtid="{D5CDD505-2E9C-101B-9397-08002B2CF9AE}" pid="19" name="FSC#COOELAK@1.1001:OwnerFaxExtension">
    <vt:lpwstr>+41 58 462 26 34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Agrarpolitik und Bundesratsgeschäfte (BLW-FBAP)</vt:lpwstr>
  </property>
  <property fmtid="{D5CDD505-2E9C-101B-9397-08002B2CF9AE}" pid="25" name="FSC#COOELAK@1.1001:CreatedAt">
    <vt:lpwstr>10.01.2020</vt:lpwstr>
  </property>
  <property fmtid="{D5CDD505-2E9C-101B-9397-08002B2CF9AE}" pid="26" name="FSC#COOELAK@1.1001:OU">
    <vt:lpwstr>Unité de direction Politique, droit et ressources internes (BLW-DBPRR)</vt:lpwstr>
  </property>
  <property fmtid="{D5CDD505-2E9C-101B-9397-08002B2CF9AE}" pid="27" name="FSC#COOELAK@1.1001:Priority">
    <vt:lpwstr> ()</vt:lpwstr>
  </property>
  <property fmtid="{D5CDD505-2E9C-101B-9397-08002B2CF9AE}" pid="28" name="FSC#COOELAK@1.1001:ObjBarCode">
    <vt:lpwstr>*COO.2101.101.7.1604743*</vt:lpwstr>
  </property>
  <property fmtid="{D5CDD505-2E9C-101B-9397-08002B2CF9AE}" pid="29" name="FSC#COOELAK@1.1001:RefBarCode">
    <vt:lpwstr>*COO.2101.101.6.1604743*</vt:lpwstr>
  </property>
  <property fmtid="{D5CDD505-2E9C-101B-9397-08002B2CF9AE}" pid="30" name="FSC#COOELAK@1.1001:FileRefBarCode">
    <vt:lpwstr>*072.10-00018*</vt:lpwstr>
  </property>
  <property fmtid="{D5CDD505-2E9C-101B-9397-08002B2CF9AE}" pid="31" name="FSC#COOELAK@1.1001:ExternalRef">
    <vt:lpwstr/>
  </property>
  <property fmtid="{D5CDD505-2E9C-101B-9397-08002B2CF9AE}" pid="32" name="FSC#EVDCFG@15.1400:Dossierref">
    <vt:lpwstr>072.10-00018</vt:lpwstr>
  </property>
  <property fmtid="{D5CDD505-2E9C-101B-9397-08002B2CF9AE}" pid="33" name="FSC#EVDCFG@15.1400:FileRespEmail">
    <vt:lpwstr/>
  </property>
  <property fmtid="{D5CDD505-2E9C-101B-9397-08002B2CF9AE}" pid="34" name="FSC#EVDCFG@15.1400:FileRespFax">
    <vt:lpwstr/>
  </property>
  <property fmtid="{D5CDD505-2E9C-101B-9397-08002B2CF9AE}" pid="35" name="FSC#EVDCFG@15.1400:FileRespHome">
    <vt:lpwstr/>
  </property>
  <property fmtid="{D5CDD505-2E9C-101B-9397-08002B2CF9AE}" pid="36" name="FSC#EVDCFG@15.1400:FileResponsible">
    <vt:lpwstr/>
  </property>
  <property fmtid="{D5CDD505-2E9C-101B-9397-08002B2CF9AE}" pid="37" name="FSC#EVDCFG@15.1400:FileRespOrg">
    <vt:lpwstr>Unité de direction Politique, droit et ressources internes</vt:lpwstr>
  </property>
  <property fmtid="{D5CDD505-2E9C-101B-9397-08002B2CF9AE}" pid="38" name="FSC#EVDCFG@15.1400:FileRespOrgHome">
    <vt:lpwstr/>
  </property>
  <property fmtid="{D5CDD505-2E9C-101B-9397-08002B2CF9AE}" pid="39" name="FSC#EVDCFG@15.1400:FileRespOrgStreet">
    <vt:lpwstr/>
  </property>
  <property fmtid="{D5CDD505-2E9C-101B-9397-08002B2CF9AE}" pid="40" name="FSC#EVDCFG@15.1400:FileRespOrgZipCode">
    <vt:lpwstr/>
  </property>
  <property fmtid="{D5CDD505-2E9C-101B-9397-08002B2CF9AE}" pid="41" name="FSC#EVDCFG@15.1400:FileRespshortsign">
    <vt:lpwstr/>
  </property>
  <property fmtid="{D5CDD505-2E9C-101B-9397-08002B2CF9AE}" pid="42" name="FSC#EVDCFG@15.1400:FileRespStreet">
    <vt:lpwstr/>
  </property>
  <property fmtid="{D5CDD505-2E9C-101B-9397-08002B2CF9AE}" pid="43" name="FSC#EVDCFG@15.1400:FileRespTel">
    <vt:lpwstr/>
  </property>
  <property fmtid="{D5CDD505-2E9C-101B-9397-08002B2CF9AE}" pid="44" name="FSC#EVDCFG@15.1400:FileRespZipCode">
    <vt:lpwstr/>
  </property>
  <property fmtid="{D5CDD505-2E9C-101B-9397-08002B2CF9AE}" pid="45" name="FSC#EVDCFG@15.1400:OutAttachElectr">
    <vt:lpwstr/>
  </property>
  <property fmtid="{D5CDD505-2E9C-101B-9397-08002B2CF9AE}" pid="46" name="FSC#EVDCFG@15.1400:OutAttachPhysic">
    <vt:lpwstr/>
  </property>
  <property fmtid="{D5CDD505-2E9C-101B-9397-08002B2CF9AE}" pid="47" name="FSC#EVDCFG@15.1400:SignAcceptedDraft1">
    <vt:lpwstr/>
  </property>
  <property fmtid="{D5CDD505-2E9C-101B-9397-08002B2CF9AE}" pid="48" name="FSC#EVDCFG@15.1400:SignAcceptedDraft1FR">
    <vt:lpwstr/>
  </property>
  <property fmtid="{D5CDD505-2E9C-101B-9397-08002B2CF9AE}" pid="49" name="FSC#EVDCFG@15.1400:SignAcceptedDraft2">
    <vt:lpwstr/>
  </property>
  <property fmtid="{D5CDD505-2E9C-101B-9397-08002B2CF9AE}" pid="50" name="FSC#EVDCFG@15.1400:SignAcceptedDraft2FR">
    <vt:lpwstr/>
  </property>
  <property fmtid="{D5CDD505-2E9C-101B-9397-08002B2CF9AE}" pid="51" name="FSC#EVDCFG@15.1400:SignApproved1">
    <vt:lpwstr/>
  </property>
  <property fmtid="{D5CDD505-2E9C-101B-9397-08002B2CF9AE}" pid="52" name="FSC#EVDCFG@15.1400:SignApproved1FR">
    <vt:lpwstr/>
  </property>
  <property fmtid="{D5CDD505-2E9C-101B-9397-08002B2CF9AE}" pid="53" name="FSC#EVDCFG@15.1400:SignApproved2">
    <vt:lpwstr/>
  </property>
  <property fmtid="{D5CDD505-2E9C-101B-9397-08002B2CF9AE}" pid="54" name="FSC#EVDCFG@15.1400:SignApproved2FR">
    <vt:lpwstr/>
  </property>
  <property fmtid="{D5CDD505-2E9C-101B-9397-08002B2CF9AE}" pid="55" name="FSC#EVDCFG@15.1400:SubDossierBarCode">
    <vt:lpwstr/>
  </property>
  <property fmtid="{D5CDD505-2E9C-101B-9397-08002B2CF9AE}" pid="56" name="FSC#EVDCFG@15.1400:Subject">
    <vt:lpwstr/>
  </property>
  <property fmtid="{D5CDD505-2E9C-101B-9397-08002B2CF9AE}" pid="57" name="FSC#EVDCFG@15.1400:Title">
    <vt:lpwstr>Rückmeldungsformular_Verordnungspaket_2020_dreisprachig</vt:lpwstr>
  </property>
  <property fmtid="{D5CDD505-2E9C-101B-9397-08002B2CF9AE}" pid="58" name="FSC#EVDCFG@15.1400:UserFunction">
    <vt:lpwstr/>
  </property>
  <property fmtid="{D5CDD505-2E9C-101B-9397-08002B2CF9AE}" pid="59" name="FSC#EVDCFG@15.1400:SalutationEnglish">
    <vt:lpwstr/>
  </property>
  <property fmtid="{D5CDD505-2E9C-101B-9397-08002B2CF9AE}" pid="60" name="FSC#EVDCFG@15.1400:SalutationFrench">
    <vt:lpwstr>Unité de direction Politique, droit et ressources internes</vt:lpwstr>
  </property>
  <property fmtid="{D5CDD505-2E9C-101B-9397-08002B2CF9AE}" pid="61" name="FSC#EVDCFG@15.1400:SalutationGerman">
    <vt:lpwstr>Direktionsbereich Politik, Recht und Ressourcen</vt:lpwstr>
  </property>
  <property fmtid="{D5CDD505-2E9C-101B-9397-08002B2CF9AE}" pid="62" name="FSC#EVDCFG@15.1400:SalutationItalian">
    <vt:lpwstr>Unità di direzione Politica, diritto e risorse umane</vt:lpwstr>
  </property>
  <property fmtid="{D5CDD505-2E9C-101B-9397-08002B2CF9AE}" pid="63" name="FSC#EVDCFG@15.1400:SalutationEnglishUser">
    <vt:lpwstr/>
  </property>
  <property fmtid="{D5CDD505-2E9C-101B-9397-08002B2CF9AE}" pid="64" name="FSC#EVDCFG@15.1400:SalutationFrenchUser">
    <vt:lpwstr/>
  </property>
  <property fmtid="{D5CDD505-2E9C-101B-9397-08002B2CF9AE}" pid="65" name="FSC#EVDCFG@15.1400:SalutationGermanUser">
    <vt:lpwstr/>
  </property>
  <property fmtid="{D5CDD505-2E9C-101B-9397-08002B2CF9AE}" pid="66" name="FSC#EVDCFG@15.1400:SalutationItalianUser">
    <vt:lpwstr/>
  </property>
  <property fmtid="{D5CDD505-2E9C-101B-9397-08002B2CF9AE}" pid="67" name="FSC#EVDCFG@15.1400:PositionNumber">
    <vt:lpwstr/>
  </property>
  <property fmtid="{D5CDD505-2E9C-101B-9397-08002B2CF9AE}" pid="68" name="FSC#COOELAK@1.1001:IncomingNumber">
    <vt:lpwstr/>
  </property>
  <property fmtid="{D5CDD505-2E9C-101B-9397-08002B2CF9AE}" pid="69" name="FSC#COOELAK@1.1001:IncomingSubject">
    <vt:lpwstr/>
  </property>
  <property fmtid="{D5CDD505-2E9C-101B-9397-08002B2CF9AE}" pid="70" name="FSC#COOELAK@1.1001:ProcessResponsible">
    <vt:lpwstr>Widmer Conrad, BLW</vt:lpwstr>
  </property>
  <property fmtid="{D5CDD505-2E9C-101B-9397-08002B2CF9AE}" pid="71" name="FSC#COOELAK@1.1001:ProcessResponsiblePhone">
    <vt:lpwstr>+41 58 462 26 07</vt:lpwstr>
  </property>
  <property fmtid="{D5CDD505-2E9C-101B-9397-08002B2CF9AE}" pid="72" name="FSC#COOELAK@1.1001:ProcessResponsibleMail">
    <vt:lpwstr>conrad.widmer@blw.admin.ch</vt:lpwstr>
  </property>
  <property fmtid="{D5CDD505-2E9C-101B-9397-08002B2CF9AE}" pid="73" name="FSC#COOELAK@1.1001:ProcessResponsibleFax">
    <vt:lpwstr>+41 58 462 26 34</vt:lpwstr>
  </property>
  <property fmtid="{D5CDD505-2E9C-101B-9397-08002B2CF9AE}" pid="74" name="FSC#COOELAK@1.1001:ApproverFirstName">
    <vt:lpwstr/>
  </property>
  <property fmtid="{D5CDD505-2E9C-101B-9397-08002B2CF9AE}" pid="75" name="FSC#COOELAK@1.1001:ApproverSurName">
    <vt:lpwstr/>
  </property>
  <property fmtid="{D5CDD505-2E9C-101B-9397-08002B2CF9AE}" pid="76" name="FSC#COOELAK@1.1001:ApproverTitle">
    <vt:lpwstr/>
  </property>
  <property fmtid="{D5CDD505-2E9C-101B-9397-08002B2CF9AE}" pid="77" name="FSC#COOELAK@1.1001:ExternalDate">
    <vt:lpwstr/>
  </property>
  <property fmtid="{D5CDD505-2E9C-101B-9397-08002B2CF9AE}" pid="78" name="FSC#COOELAK@1.1001:SettlementApprovedAt">
    <vt:lpwstr/>
  </property>
  <property fmtid="{D5CDD505-2E9C-101B-9397-08002B2CF9AE}" pid="79" name="FSC#COOELAK@1.1001:BaseNumber">
    <vt:lpwstr>072.10</vt:lpwstr>
  </property>
  <property fmtid="{D5CDD505-2E9C-101B-9397-08002B2CF9AE}" pid="80" name="FSC#ELAKGOV@1.1001:PersonalSubjGender">
    <vt:lpwstr/>
  </property>
  <property fmtid="{D5CDD505-2E9C-101B-9397-08002B2CF9AE}" pid="81" name="FSC#ELAKGOV@1.1001:PersonalSubjFirstName">
    <vt:lpwstr/>
  </property>
  <property fmtid="{D5CDD505-2E9C-101B-9397-08002B2CF9AE}" pid="82" name="FSC#ELAKGOV@1.1001:PersonalSubjSurName">
    <vt:lpwstr/>
  </property>
  <property fmtid="{D5CDD505-2E9C-101B-9397-08002B2CF9AE}" pid="83" name="FSC#ELAKGOV@1.1001:PersonalSubjSalutation">
    <vt:lpwstr/>
  </property>
  <property fmtid="{D5CDD505-2E9C-101B-9397-08002B2CF9AE}" pid="84" name="FSC#ELAKGOV@1.1001:PersonalSubjAddress">
    <vt:lpwstr/>
  </property>
  <property fmtid="{D5CDD505-2E9C-101B-9397-08002B2CF9AE}" pid="85" name="FSC#EVDCFG@15.1400:UserInCharge">
    <vt:lpwstr/>
  </property>
  <property fmtid="{D5CDD505-2E9C-101B-9397-08002B2CF9AE}" pid="86" name="FSC#EVDCFG@15.1400:FileRespOrgShortname">
    <vt:lpwstr>BLW-DBPRR</vt:lpwstr>
  </property>
  <property fmtid="{D5CDD505-2E9C-101B-9397-08002B2CF9AE}" pid="87" name="FSC#EVDCFG@15.1400:ActualVersionNumber">
    <vt:lpwstr>1</vt:lpwstr>
  </property>
  <property fmtid="{D5CDD505-2E9C-101B-9397-08002B2CF9AE}" pid="88" name="FSC#EVDCFG@15.1400:ActualVersionCreatedAt">
    <vt:lpwstr>2020-01-10T16:04:51</vt:lpwstr>
  </property>
  <property fmtid="{D5CDD505-2E9C-101B-9397-08002B2CF9AE}" pid="89" name="FSC#EVDCFG@15.1400:ResponsibleBureau_DE">
    <vt:lpwstr>Bundesamt für Landwirtschaft BLW</vt:lpwstr>
  </property>
  <property fmtid="{D5CDD505-2E9C-101B-9397-08002B2CF9AE}" pid="90" name="FSC#EVDCFG@15.1400:ResponsibleBureau_EN">
    <vt:lpwstr>Federal Office for Agriculture FOAG</vt:lpwstr>
  </property>
  <property fmtid="{D5CDD505-2E9C-101B-9397-08002B2CF9AE}" pid="91" name="FSC#EVDCFG@15.1400:ResponsibleBureau_FR">
    <vt:lpwstr>Office fédéral de l'agriculture OFAG</vt:lpwstr>
  </property>
  <property fmtid="{D5CDD505-2E9C-101B-9397-08002B2CF9AE}" pid="92" name="FSC#EVDCFG@15.1400:ResponsibleBureau_IT">
    <vt:lpwstr>Ufficio federale dell'agricoltura UFAG</vt:lpwstr>
  </property>
  <property fmtid="{D5CDD505-2E9C-101B-9397-08002B2CF9AE}" pid="93" name="FSC#COOELAK@1.1001:CurrentUserRolePos">
    <vt:lpwstr>Spécialiste</vt:lpwstr>
  </property>
  <property fmtid="{D5CDD505-2E9C-101B-9397-08002B2CF9AE}" pid="94" name="FSC#COOELAK@1.1001:CurrentUserEmail">
    <vt:lpwstr>melina.taillard@blw.admin.ch</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FSC#EVDCFG@15.1400:ResponsibleEditorFirstname">
    <vt:lpwstr/>
  </property>
  <property fmtid="{D5CDD505-2E9C-101B-9397-08002B2CF9AE}" pid="105" name="FSC#EVDCFG@15.1400:ResponsibleEditorSurname">
    <vt:lpwstr/>
  </property>
  <property fmtid="{D5CDD505-2E9C-101B-9397-08002B2CF9AE}" pid="106" name="FSC#EVDCFG@15.1400:GroupTitle">
    <vt:lpwstr>Unité de direction Politique, droit et ressources internes</vt:lpwstr>
  </property>
  <property fmtid="{D5CDD505-2E9C-101B-9397-08002B2CF9AE}" pid="107" name="FSC#ATSTATECFG@1.1001:Office">
    <vt:lpwstr/>
  </property>
  <property fmtid="{D5CDD505-2E9C-101B-9397-08002B2CF9AE}" pid="108" name="FSC#ATSTATECFG@1.1001:Agent">
    <vt:lpwstr/>
  </property>
  <property fmtid="{D5CDD505-2E9C-101B-9397-08002B2CF9AE}" pid="109" name="FSC#ATSTATECFG@1.1001:AgentPhone">
    <vt:lpwstr/>
  </property>
  <property fmtid="{D5CDD505-2E9C-101B-9397-08002B2CF9AE}" pid="110" name="FSC#ATSTATECFG@1.1001:DepartmentFax">
    <vt:lpwstr/>
  </property>
  <property fmtid="{D5CDD505-2E9C-101B-9397-08002B2CF9AE}" pid="111" name="FSC#ATSTATECFG@1.1001:DepartmentEmail">
    <vt:lpwstr/>
  </property>
  <property fmtid="{D5CDD505-2E9C-101B-9397-08002B2CF9AE}" pid="112" name="FSC#ATSTATECFG@1.1001:SubfileDate">
    <vt:lpwstr/>
  </property>
  <property fmtid="{D5CDD505-2E9C-101B-9397-08002B2CF9AE}" pid="113" name="FSC#ATSTATECFG@1.1001:SubfileSubject">
    <vt:lpwstr>Rückmeldungsformular_Verordnungspaket_2018_dreisprachig (Copie)</vt:lpwstr>
  </property>
  <property fmtid="{D5CDD505-2E9C-101B-9397-08002B2CF9AE}" pid="114" name="FSC#ATSTATECFG@1.1001:DepartmentZipCode">
    <vt:lpwstr/>
  </property>
  <property fmtid="{D5CDD505-2E9C-101B-9397-08002B2CF9AE}" pid="115" name="FSC#ATSTATECFG@1.1001:DepartmentCountry">
    <vt:lpwstr/>
  </property>
  <property fmtid="{D5CDD505-2E9C-101B-9397-08002B2CF9AE}" pid="116" name="FSC#ATSTATECFG@1.1001:DepartmentCity">
    <vt:lpwstr/>
  </property>
  <property fmtid="{D5CDD505-2E9C-101B-9397-08002B2CF9AE}" pid="117" name="FSC#ATSTATECFG@1.1001:DepartmentStreet">
    <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072.10-00018/00007/00001</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ies>
</file>